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4E38" w14:textId="41017545" w:rsidR="009A25D8" w:rsidRPr="009A25D8" w:rsidRDefault="009A25D8" w:rsidP="009A25D8">
      <w:pPr>
        <w:spacing w:line="288" w:lineRule="auto"/>
        <w:rPr>
          <w:rFonts w:cs="Arial"/>
          <w:b/>
          <w:szCs w:val="20"/>
        </w:rPr>
      </w:pPr>
      <w:r w:rsidRPr="009A25D8">
        <w:rPr>
          <w:rFonts w:cs="Arial"/>
          <w:b/>
          <w:szCs w:val="20"/>
        </w:rPr>
        <w:t>Verklaring onderneming niet in financiële moeilijkheden</w:t>
      </w:r>
      <w:r w:rsidR="00B55087">
        <w:rPr>
          <w:rFonts w:cs="Arial"/>
          <w:b/>
          <w:szCs w:val="20"/>
        </w:rPr>
        <w:t xml:space="preserve"> in het kader van de subsidieoproep </w:t>
      </w:r>
      <w:r w:rsidR="008756D0">
        <w:rPr>
          <w:rFonts w:cs="Arial"/>
          <w:b/>
        </w:rPr>
        <w:t>‘Praktijkgericht dementieonderzoek aan het mbo’ van 29-12-2025</w:t>
      </w:r>
    </w:p>
    <w:p w14:paraId="3FB2AA83" w14:textId="77777777" w:rsidR="009A25D8" w:rsidRPr="009A25D8" w:rsidRDefault="009A25D8" w:rsidP="009A25D8">
      <w:pPr>
        <w:spacing w:line="288" w:lineRule="auto"/>
        <w:rPr>
          <w:rFonts w:cs="Arial"/>
          <w:szCs w:val="20"/>
        </w:rPr>
      </w:pPr>
    </w:p>
    <w:p w14:paraId="44443A48" w14:textId="77777777" w:rsidR="009A25D8" w:rsidRDefault="009A25D8" w:rsidP="009A25D8">
      <w:pPr>
        <w:spacing w:line="288" w:lineRule="auto"/>
        <w:rPr>
          <w:rFonts w:cs="Arial"/>
          <w:szCs w:val="20"/>
        </w:rPr>
      </w:pPr>
      <w:r w:rsidRPr="009A25D8">
        <w:rPr>
          <w:rFonts w:cs="Arial"/>
          <w:szCs w:val="20"/>
        </w:rPr>
        <w:t xml:space="preserve">Met deze verklaring verklaart </w:t>
      </w:r>
      <w:r w:rsidR="00024281">
        <w:rPr>
          <w:rFonts w:cs="Arial"/>
          <w:szCs w:val="20"/>
        </w:rPr>
        <w:t>u dat uw onderneming</w:t>
      </w:r>
      <w:r w:rsidR="00024281" w:rsidRPr="00C241D6">
        <w:rPr>
          <w:rStyle w:val="Voetnootmarkering"/>
          <w:rFonts w:cs="Arial"/>
          <w:szCs w:val="20"/>
        </w:rPr>
        <w:footnoteReference w:id="1"/>
      </w:r>
      <w:r w:rsidRPr="00C241D6">
        <w:rPr>
          <w:rFonts w:cs="Arial"/>
          <w:szCs w:val="20"/>
        </w:rPr>
        <w:t xml:space="preserve"> </w:t>
      </w:r>
      <w:r w:rsidRPr="009A25D8">
        <w:rPr>
          <w:rFonts w:cs="Arial"/>
          <w:szCs w:val="20"/>
        </w:rPr>
        <w:t>niet in financiële moeilijkheden</w:t>
      </w:r>
      <w:r w:rsidR="00024281" w:rsidRPr="00C241D6">
        <w:rPr>
          <w:rStyle w:val="Voetnootmarkering"/>
          <w:rFonts w:cs="Arial"/>
          <w:szCs w:val="20"/>
        </w:rPr>
        <w:footnoteReference w:id="2"/>
      </w:r>
      <w:r w:rsidRPr="00C241D6">
        <w:rPr>
          <w:rFonts w:cs="Arial"/>
          <w:szCs w:val="20"/>
        </w:rPr>
        <w:t xml:space="preserve"> </w:t>
      </w:r>
      <w:r w:rsidR="00691BEA">
        <w:rPr>
          <w:rFonts w:cs="Arial"/>
          <w:szCs w:val="20"/>
        </w:rPr>
        <w:t>verkeert</w:t>
      </w:r>
      <w:r w:rsidRPr="009A25D8">
        <w:rPr>
          <w:rFonts w:cs="Arial"/>
          <w:szCs w:val="20"/>
        </w:rPr>
        <w:t xml:space="preserve"> als bedoeld</w:t>
      </w:r>
      <w:r>
        <w:rPr>
          <w:rFonts w:cs="Arial"/>
          <w:szCs w:val="20"/>
        </w:rPr>
        <w:t xml:space="preserve"> </w:t>
      </w:r>
      <w:r w:rsidRPr="009A25D8">
        <w:rPr>
          <w:rFonts w:cs="Arial"/>
          <w:szCs w:val="20"/>
        </w:rPr>
        <w:t>in artikel 2, lid 1</w:t>
      </w:r>
      <w:r w:rsidR="00F1068E">
        <w:rPr>
          <w:rFonts w:cs="Arial"/>
          <w:szCs w:val="20"/>
        </w:rPr>
        <w:t>8</w:t>
      </w:r>
      <w:r w:rsidRPr="009A25D8">
        <w:rPr>
          <w:rFonts w:cs="Arial"/>
          <w:szCs w:val="20"/>
        </w:rPr>
        <w:t xml:space="preserve"> van Verordening (EU) Nr. </w:t>
      </w:r>
      <w:r w:rsidR="00F1068E">
        <w:rPr>
          <w:rFonts w:cs="Arial"/>
          <w:szCs w:val="20"/>
        </w:rPr>
        <w:t>651</w:t>
      </w:r>
      <w:r w:rsidRPr="009A25D8">
        <w:rPr>
          <w:rFonts w:cs="Arial"/>
          <w:szCs w:val="20"/>
        </w:rPr>
        <w:t>/2014 van de Commissie van 17 juni 2014 (ook wel de Algemene Groepsvrijstellingsverordening of AGVV). Wanneer een onderneming in financiële moeilijkheden verkeert, is ZonMw verplicht om de gevraagde subsidie te weigeren.</w:t>
      </w:r>
    </w:p>
    <w:p w14:paraId="087CBC11" w14:textId="77777777" w:rsidR="00174BB2" w:rsidRDefault="00174BB2" w:rsidP="009A25D8">
      <w:pPr>
        <w:spacing w:line="288" w:lineRule="auto"/>
        <w:rPr>
          <w:rFonts w:cs="Arial"/>
          <w:szCs w:val="20"/>
        </w:rPr>
      </w:pPr>
    </w:p>
    <w:p w14:paraId="34479ED6" w14:textId="77777777" w:rsidR="009A25D8" w:rsidRPr="009A25D8" w:rsidRDefault="009A25D8" w:rsidP="009A25D8">
      <w:pPr>
        <w:spacing w:line="288" w:lineRule="auto"/>
        <w:rPr>
          <w:rFonts w:cs="Arial"/>
          <w:szCs w:val="20"/>
        </w:rPr>
      </w:pPr>
      <w:r w:rsidRPr="009A25D8">
        <w:rPr>
          <w:rFonts w:cs="Arial"/>
          <w:szCs w:val="20"/>
        </w:rPr>
        <w:t xml:space="preserve">Uw </w:t>
      </w:r>
      <w:r>
        <w:rPr>
          <w:rFonts w:cs="Arial"/>
          <w:szCs w:val="20"/>
        </w:rPr>
        <w:t xml:space="preserve">onderneming </w:t>
      </w:r>
      <w:r w:rsidRPr="009A25D8">
        <w:rPr>
          <w:rFonts w:cs="Arial"/>
          <w:szCs w:val="20"/>
        </w:rPr>
        <w:t>verkeert in moeilijkheden wanneer het antwoord op één van de onderstaande vragen JA luidt</w:t>
      </w:r>
      <w:r w:rsidR="00691BEA">
        <w:rPr>
          <w:rFonts w:cs="Arial"/>
          <w:szCs w:val="20"/>
        </w:rPr>
        <w:t>. Kruis aan wat voor uw</w:t>
      </w:r>
      <w:r w:rsidRPr="009A25D8">
        <w:rPr>
          <w:rFonts w:cs="Arial"/>
          <w:szCs w:val="20"/>
        </w:rPr>
        <w:t xml:space="preserve"> onderneming van toepassing is</w:t>
      </w:r>
      <w:r w:rsidR="00B447BE">
        <w:rPr>
          <w:rFonts w:cs="Arial"/>
          <w:szCs w:val="20"/>
        </w:rPr>
        <w:t>.</w:t>
      </w:r>
    </w:p>
    <w:p w14:paraId="3AA5363C" w14:textId="77777777" w:rsidR="009A25D8" w:rsidRPr="009A25D8" w:rsidRDefault="009A25D8" w:rsidP="009A25D8">
      <w:pPr>
        <w:spacing w:line="288" w:lineRule="auto"/>
        <w:rPr>
          <w:rFonts w:cs="Arial"/>
          <w:szCs w:val="20"/>
        </w:rPr>
      </w:pPr>
    </w:p>
    <w:p w14:paraId="6F1E6201" w14:textId="75D9FE35" w:rsidR="009A25D8" w:rsidRPr="009A25D8" w:rsidRDefault="009A25D8" w:rsidP="001B3955">
      <w:pPr>
        <w:pStyle w:val="Lijstalinea"/>
        <w:numPr>
          <w:ilvl w:val="0"/>
          <w:numId w:val="2"/>
        </w:numPr>
        <w:autoSpaceDE w:val="0"/>
        <w:autoSpaceDN w:val="0"/>
        <w:adjustRightInd w:val="0"/>
        <w:spacing w:line="288" w:lineRule="auto"/>
        <w:rPr>
          <w:rFonts w:cs="Arial"/>
          <w:szCs w:val="20"/>
        </w:rPr>
      </w:pPr>
      <w:r w:rsidRPr="009A25D8">
        <w:rPr>
          <w:rFonts w:cs="Arial"/>
          <w:szCs w:val="20"/>
        </w:rPr>
        <w:t>In geval van een vennootschap met beperkte aansprakelijkheid (niet zijnde een KMO</w:t>
      </w:r>
      <w:r w:rsidR="00C241D6" w:rsidRPr="00C241D6">
        <w:rPr>
          <w:rStyle w:val="Voetnootmarkering"/>
          <w:rFonts w:cs="Arial"/>
          <w:szCs w:val="20"/>
        </w:rPr>
        <w:footnoteReference w:id="3"/>
      </w:r>
      <w:r w:rsidRPr="009A25D8">
        <w:rPr>
          <w:rFonts w:cs="Arial"/>
          <w:szCs w:val="20"/>
        </w:rPr>
        <w:t xml:space="preserve"> -onderneming die minder dan drie jaar bestaat): levert het in mindering brengen van de opgebouwde verliezen op de reserves (en alle andere elementen die doorgaans worden beschouwd als een onderdeel van het eigen vermogen</w:t>
      </w:r>
      <w:r w:rsidR="0037585D">
        <w:rPr>
          <w:rStyle w:val="Voetnootmarkering"/>
          <w:rFonts w:cs="Arial"/>
          <w:szCs w:val="20"/>
        </w:rPr>
        <w:footnoteReference w:id="4"/>
      </w:r>
      <w:r w:rsidRPr="009A25D8">
        <w:rPr>
          <w:rFonts w:cs="Arial"/>
          <w:szCs w:val="20"/>
        </w:rPr>
        <w:t xml:space="preserve"> van de onderneming), een negatief bedrag op dat hoger is dan de helft van het geplaatste aandelenkapitaal?</w:t>
      </w:r>
    </w:p>
    <w:p w14:paraId="7BA2A1C4" w14:textId="77777777" w:rsidR="009A25D8" w:rsidRDefault="009A25D8" w:rsidP="009A25D8">
      <w:pPr>
        <w:spacing w:line="288" w:lineRule="auto"/>
        <w:rPr>
          <w:rFonts w:cs="Arial"/>
          <w:szCs w:val="20"/>
        </w:rPr>
      </w:pPr>
    </w:p>
    <w:p w14:paraId="2924E181" w14:textId="77777777" w:rsidR="009A25D8" w:rsidRPr="009A25D8" w:rsidRDefault="009A25D8" w:rsidP="009A25D8">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Pr>
          <w:rFonts w:cs="Arial"/>
          <w:szCs w:val="20"/>
        </w:rPr>
        <w:tab/>
      </w:r>
      <w:r w:rsidRPr="009A25D8">
        <w:rPr>
          <w:rFonts w:cs="Arial"/>
          <w:szCs w:val="20"/>
        </w:rPr>
        <w:t xml:space="preserve">[  </w:t>
      </w:r>
      <w:proofErr w:type="gramEnd"/>
      <w:r w:rsidRPr="009A25D8">
        <w:rPr>
          <w:rFonts w:cs="Arial"/>
          <w:szCs w:val="20"/>
        </w:rPr>
        <w:t>]</w:t>
      </w:r>
    </w:p>
    <w:p w14:paraId="06EBCABD" w14:textId="77777777" w:rsidR="009A25D8" w:rsidRPr="009A25D8" w:rsidRDefault="009A25D8" w:rsidP="009A25D8">
      <w:pPr>
        <w:spacing w:line="288" w:lineRule="auto"/>
        <w:ind w:firstLine="284"/>
        <w:rPr>
          <w:rFonts w:cs="Arial"/>
          <w:szCs w:val="20"/>
        </w:rPr>
      </w:pPr>
      <w:r w:rsidRPr="009A25D8">
        <w:rPr>
          <w:rFonts w:cs="Arial"/>
          <w:szCs w:val="20"/>
        </w:rPr>
        <w:t xml:space="preserve">Nee </w:t>
      </w:r>
      <w:r>
        <w:rPr>
          <w:rFonts w:cs="Arial"/>
          <w:szCs w:val="20"/>
        </w:rPr>
        <w:tab/>
      </w:r>
      <w:proofErr w:type="gramStart"/>
      <w:r w:rsidRPr="009A25D8">
        <w:rPr>
          <w:rFonts w:cs="Arial"/>
          <w:szCs w:val="20"/>
        </w:rPr>
        <w:tab/>
        <w:t xml:space="preserve">[  </w:t>
      </w:r>
      <w:proofErr w:type="gramEnd"/>
      <w:r w:rsidRPr="009A25D8">
        <w:rPr>
          <w:rFonts w:cs="Arial"/>
          <w:szCs w:val="20"/>
        </w:rPr>
        <w:t>]</w:t>
      </w:r>
    </w:p>
    <w:p w14:paraId="1ECD62F8" w14:textId="77777777" w:rsidR="009A25D8" w:rsidRPr="009A25D8" w:rsidRDefault="009A25D8" w:rsidP="009A25D8">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een KMO die minder dan drie jaar bestaat;</w:t>
      </w:r>
    </w:p>
    <w:p w14:paraId="485A814F" w14:textId="77777777" w:rsidR="009A25D8" w:rsidRPr="009A25D8" w:rsidRDefault="009A25D8" w:rsidP="009A25D8">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geen vennootschap met beperkte aansprakelijkheid. </w:t>
      </w:r>
    </w:p>
    <w:p w14:paraId="531F9CE6" w14:textId="77777777" w:rsidR="00B447BE" w:rsidRPr="00CA3EDC" w:rsidRDefault="00B447BE" w:rsidP="00CA3EDC">
      <w:pPr>
        <w:autoSpaceDE w:val="0"/>
        <w:autoSpaceDN w:val="0"/>
        <w:adjustRightInd w:val="0"/>
        <w:spacing w:line="288" w:lineRule="auto"/>
        <w:rPr>
          <w:rFonts w:cs="Arial"/>
          <w:szCs w:val="20"/>
        </w:rPr>
      </w:pPr>
    </w:p>
    <w:p w14:paraId="7ED2FE4A" w14:textId="77777777" w:rsidR="009A25D8" w:rsidRPr="00CA3EDC" w:rsidRDefault="009A25D8" w:rsidP="005553C5">
      <w:pPr>
        <w:pStyle w:val="Lijstalinea"/>
        <w:numPr>
          <w:ilvl w:val="0"/>
          <w:numId w:val="2"/>
        </w:numPr>
        <w:autoSpaceDE w:val="0"/>
        <w:autoSpaceDN w:val="0"/>
        <w:adjustRightInd w:val="0"/>
        <w:spacing w:line="288" w:lineRule="auto"/>
        <w:rPr>
          <w:rFonts w:cs="Arial"/>
          <w:szCs w:val="20"/>
        </w:rPr>
      </w:pPr>
      <w:r w:rsidRPr="00CA3EDC">
        <w:rPr>
          <w:rFonts w:cs="Arial"/>
          <w:szCs w:val="20"/>
        </w:rPr>
        <w:t>In geval van een onderneming waarin ten minste een aantal van de vennoten onbeperkt aansprakelijk</w:t>
      </w:r>
      <w:r w:rsidR="00CA3EDC" w:rsidRPr="00CA3EDC">
        <w:rPr>
          <w:rFonts w:cs="Arial"/>
          <w:szCs w:val="20"/>
        </w:rPr>
        <w:t xml:space="preserve"> </w:t>
      </w:r>
      <w:r w:rsidRPr="00CA3EDC">
        <w:rPr>
          <w:rFonts w:cs="Arial"/>
          <w:szCs w:val="20"/>
        </w:rPr>
        <w:t>is voor de schulden van de onderneming (niet-zijnde een KMO-onderneming die minder dan drie jaar</w:t>
      </w:r>
      <w:r w:rsidR="00CA3EDC" w:rsidRPr="00CA3EDC">
        <w:rPr>
          <w:rFonts w:cs="Arial"/>
          <w:szCs w:val="20"/>
        </w:rPr>
        <w:t xml:space="preserve"> </w:t>
      </w:r>
      <w:r w:rsidRPr="00CA3EDC">
        <w:rPr>
          <w:rFonts w:cs="Arial"/>
          <w:szCs w:val="20"/>
        </w:rPr>
        <w:t>bestaat): Is meer dan de helft van het kapitaal van de onderneming, zoals in de boeken van de</w:t>
      </w:r>
      <w:r w:rsidR="00CA3EDC" w:rsidRPr="00CA3EDC">
        <w:rPr>
          <w:rFonts w:cs="Arial"/>
          <w:szCs w:val="20"/>
        </w:rPr>
        <w:t xml:space="preserve"> </w:t>
      </w:r>
      <w:r w:rsidRPr="00CA3EDC">
        <w:rPr>
          <w:rFonts w:cs="Arial"/>
          <w:szCs w:val="20"/>
        </w:rPr>
        <w:t>onderneming vermeld, verdwenen door de gecumuleerde verliezen</w:t>
      </w:r>
      <w:r w:rsidR="00C241D6" w:rsidRPr="00C241D6">
        <w:rPr>
          <w:rStyle w:val="Voetnootmarkering"/>
          <w:rFonts w:cs="Arial"/>
          <w:szCs w:val="20"/>
        </w:rPr>
        <w:footnoteReference w:id="5"/>
      </w:r>
      <w:r w:rsidRPr="00CA3EDC">
        <w:rPr>
          <w:rFonts w:cs="Arial"/>
          <w:szCs w:val="20"/>
        </w:rPr>
        <w:t>?</w:t>
      </w:r>
    </w:p>
    <w:p w14:paraId="7F725BCF" w14:textId="77777777" w:rsidR="00CA3EDC" w:rsidRDefault="00CA3EDC" w:rsidP="009A25D8">
      <w:pPr>
        <w:spacing w:line="288" w:lineRule="auto"/>
        <w:rPr>
          <w:rFonts w:cs="Arial"/>
          <w:szCs w:val="20"/>
        </w:rPr>
      </w:pPr>
    </w:p>
    <w:p w14:paraId="61390903"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641B98D2"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proofErr w:type="gramStart"/>
      <w:r w:rsidRPr="009A25D8">
        <w:rPr>
          <w:rFonts w:cs="Arial"/>
          <w:szCs w:val="20"/>
        </w:rPr>
        <w:tab/>
        <w:t xml:space="preserve">[  </w:t>
      </w:r>
      <w:proofErr w:type="gramEnd"/>
      <w:r w:rsidRPr="009A25D8">
        <w:rPr>
          <w:rFonts w:cs="Arial"/>
          <w:szCs w:val="20"/>
        </w:rPr>
        <w:t>]</w:t>
      </w:r>
    </w:p>
    <w:p w14:paraId="11C29D3D" w14:textId="77777777" w:rsidR="009A25D8" w:rsidRPr="009A25D8" w:rsidRDefault="009A25D8" w:rsidP="00CA3EDC">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een KMO die minder dan drie jaar bestaat;</w:t>
      </w:r>
    </w:p>
    <w:p w14:paraId="7216E4AE" w14:textId="77777777" w:rsidR="009A25D8" w:rsidRPr="009A25D8" w:rsidRDefault="009A25D8" w:rsidP="00CA3EDC">
      <w:pPr>
        <w:spacing w:line="288" w:lineRule="auto"/>
        <w:ind w:firstLine="284"/>
        <w:rPr>
          <w:rFonts w:cs="Arial"/>
          <w:szCs w:val="20"/>
        </w:rPr>
      </w:pPr>
      <w:r w:rsidRPr="009A25D8">
        <w:rPr>
          <w:rFonts w:cs="Arial"/>
          <w:szCs w:val="20"/>
        </w:rPr>
        <w:t>N.v.t</w:t>
      </w:r>
      <w:r w:rsidR="008D4A85">
        <w:rPr>
          <w:rFonts w:cs="Arial"/>
          <w:szCs w:val="20"/>
        </w:rPr>
        <w:t xml:space="preserve">. </w:t>
      </w:r>
      <w:r w:rsidR="008D4A85">
        <w:rPr>
          <w:rFonts w:cs="Arial"/>
          <w:szCs w:val="20"/>
        </w:rPr>
        <w:tab/>
      </w:r>
      <w:proofErr w:type="gramStart"/>
      <w:r w:rsidR="008D4A85">
        <w:rPr>
          <w:rFonts w:cs="Arial"/>
          <w:szCs w:val="20"/>
        </w:rPr>
        <w:t>[  ]</w:t>
      </w:r>
      <w:proofErr w:type="gramEnd"/>
      <w:r w:rsidR="008D4A85">
        <w:rPr>
          <w:rFonts w:cs="Arial"/>
          <w:szCs w:val="20"/>
        </w:rPr>
        <w:t xml:space="preserve"> want de onderneming is </w:t>
      </w:r>
      <w:r w:rsidRPr="009A25D8">
        <w:rPr>
          <w:rFonts w:cs="Arial"/>
          <w:szCs w:val="20"/>
        </w:rPr>
        <w:t xml:space="preserve">een vennootschap met beperkte aansprakelijkheid. </w:t>
      </w:r>
    </w:p>
    <w:p w14:paraId="734FD7E6" w14:textId="77777777" w:rsidR="009A25D8" w:rsidRPr="009A25D8" w:rsidRDefault="009A25D8" w:rsidP="009A25D8">
      <w:pPr>
        <w:spacing w:line="288" w:lineRule="auto"/>
        <w:rPr>
          <w:rFonts w:cs="Arial"/>
          <w:szCs w:val="20"/>
        </w:rPr>
      </w:pPr>
    </w:p>
    <w:p w14:paraId="591A99F3" w14:textId="77777777" w:rsidR="009A25D8" w:rsidRPr="009A25D8" w:rsidRDefault="009A25D8" w:rsidP="00CA3EDC">
      <w:pPr>
        <w:pStyle w:val="Lijstalinea"/>
        <w:numPr>
          <w:ilvl w:val="0"/>
          <w:numId w:val="2"/>
        </w:numPr>
        <w:autoSpaceDE w:val="0"/>
        <w:autoSpaceDN w:val="0"/>
        <w:adjustRightInd w:val="0"/>
        <w:spacing w:line="288" w:lineRule="auto"/>
        <w:rPr>
          <w:rFonts w:cs="Arial"/>
          <w:szCs w:val="20"/>
        </w:rPr>
      </w:pPr>
      <w:r w:rsidRPr="009A25D8">
        <w:rPr>
          <w:rFonts w:cs="Arial"/>
          <w:szCs w:val="20"/>
        </w:rPr>
        <w:t>Loopt tegen de onderneming een collectieve insolventieprocedure of voldoet de onderneming</w:t>
      </w:r>
    </w:p>
    <w:p w14:paraId="6C90E1CE" w14:textId="77777777" w:rsidR="009A25D8" w:rsidRPr="009A25D8" w:rsidRDefault="009A25D8" w:rsidP="00CA3EDC">
      <w:pPr>
        <w:spacing w:line="288" w:lineRule="auto"/>
        <w:ind w:firstLine="284"/>
        <w:rPr>
          <w:rFonts w:cs="Arial"/>
          <w:szCs w:val="20"/>
        </w:rPr>
      </w:pPr>
      <w:proofErr w:type="gramStart"/>
      <w:r w:rsidRPr="009A25D8">
        <w:rPr>
          <w:rFonts w:cs="Arial"/>
          <w:szCs w:val="20"/>
        </w:rPr>
        <w:t>volgens</w:t>
      </w:r>
      <w:proofErr w:type="gramEnd"/>
      <w:r w:rsidRPr="009A25D8">
        <w:rPr>
          <w:rFonts w:cs="Arial"/>
          <w:szCs w:val="20"/>
        </w:rPr>
        <w:t xml:space="preserve"> het nationale recht aan de criteria om, op verzoek van de schuldeisers, aan een collectieve</w:t>
      </w:r>
    </w:p>
    <w:p w14:paraId="0D339692" w14:textId="77777777" w:rsidR="00CA3EDC" w:rsidRDefault="009A25D8" w:rsidP="00202D9C">
      <w:pPr>
        <w:spacing w:line="288" w:lineRule="auto"/>
        <w:ind w:firstLine="284"/>
        <w:rPr>
          <w:rFonts w:cs="Arial"/>
          <w:szCs w:val="20"/>
        </w:rPr>
      </w:pPr>
      <w:proofErr w:type="gramStart"/>
      <w:r w:rsidRPr="009A25D8">
        <w:rPr>
          <w:rFonts w:cs="Arial"/>
          <w:szCs w:val="20"/>
        </w:rPr>
        <w:t>insolventieprocedure</w:t>
      </w:r>
      <w:proofErr w:type="gramEnd"/>
      <w:r w:rsidRPr="009A25D8">
        <w:rPr>
          <w:rFonts w:cs="Arial"/>
          <w:szCs w:val="20"/>
        </w:rPr>
        <w:t xml:space="preserve"> te worden onderworpen?</w:t>
      </w:r>
    </w:p>
    <w:p w14:paraId="0F2426E6" w14:textId="77777777" w:rsidR="00B447BE" w:rsidRDefault="00B447BE" w:rsidP="00CA3EDC">
      <w:pPr>
        <w:spacing w:line="288" w:lineRule="auto"/>
        <w:ind w:firstLine="284"/>
        <w:rPr>
          <w:rFonts w:cs="Arial"/>
          <w:szCs w:val="20"/>
        </w:rPr>
      </w:pPr>
    </w:p>
    <w:p w14:paraId="78F50072"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6A1F0CC6" w14:textId="77777777" w:rsidR="009A25D8" w:rsidRPr="009A25D8" w:rsidRDefault="009A25D8" w:rsidP="00CA3EDC">
      <w:pPr>
        <w:spacing w:line="288" w:lineRule="auto"/>
        <w:ind w:firstLine="284"/>
        <w:rPr>
          <w:rFonts w:cs="Arial"/>
          <w:szCs w:val="20"/>
        </w:rPr>
      </w:pPr>
      <w:r w:rsidRPr="009A25D8">
        <w:rPr>
          <w:rFonts w:cs="Arial"/>
          <w:szCs w:val="20"/>
        </w:rPr>
        <w:lastRenderedPageBreak/>
        <w:t xml:space="preserve">Nee </w:t>
      </w:r>
      <w:r w:rsidR="00CA3EDC">
        <w:rPr>
          <w:rFonts w:cs="Arial"/>
          <w:szCs w:val="20"/>
        </w:rPr>
        <w:tab/>
      </w:r>
      <w:proofErr w:type="gramStart"/>
      <w:r w:rsidRPr="009A25D8">
        <w:rPr>
          <w:rFonts w:cs="Arial"/>
          <w:szCs w:val="20"/>
        </w:rPr>
        <w:tab/>
        <w:t xml:space="preserve">[  </w:t>
      </w:r>
      <w:proofErr w:type="gramEnd"/>
      <w:r w:rsidRPr="009A25D8">
        <w:rPr>
          <w:rFonts w:cs="Arial"/>
          <w:szCs w:val="20"/>
        </w:rPr>
        <w:t>]</w:t>
      </w:r>
    </w:p>
    <w:p w14:paraId="4439EF68" w14:textId="77777777" w:rsidR="009A25D8" w:rsidRPr="009A25D8" w:rsidRDefault="009A25D8" w:rsidP="009A25D8">
      <w:pPr>
        <w:spacing w:line="288" w:lineRule="auto"/>
        <w:rPr>
          <w:rFonts w:cs="Arial"/>
          <w:szCs w:val="20"/>
        </w:rPr>
      </w:pPr>
    </w:p>
    <w:p w14:paraId="7DA23CB3" w14:textId="77777777" w:rsidR="009A25D8" w:rsidRPr="00CA3EDC" w:rsidRDefault="009A25D8" w:rsidP="009D789E">
      <w:pPr>
        <w:pStyle w:val="Lijstalinea"/>
        <w:numPr>
          <w:ilvl w:val="0"/>
          <w:numId w:val="2"/>
        </w:numPr>
        <w:autoSpaceDE w:val="0"/>
        <w:autoSpaceDN w:val="0"/>
        <w:adjustRightInd w:val="0"/>
        <w:spacing w:line="288" w:lineRule="auto"/>
        <w:rPr>
          <w:rFonts w:cs="Arial"/>
          <w:szCs w:val="20"/>
        </w:rPr>
      </w:pPr>
      <w:r w:rsidRPr="00CA3EDC">
        <w:rPr>
          <w:rFonts w:cs="Arial"/>
          <w:szCs w:val="20"/>
        </w:rPr>
        <w:t>Heeft de onderneming reddingsteun ontvangen en is de lening nog niet terugbetaald of is de garantie</w:t>
      </w:r>
      <w:r w:rsidR="00CA3EDC" w:rsidRPr="00CA3EDC">
        <w:rPr>
          <w:rFonts w:cs="Arial"/>
          <w:szCs w:val="20"/>
        </w:rPr>
        <w:t xml:space="preserve"> </w:t>
      </w:r>
      <w:r w:rsidRPr="00CA3EDC">
        <w:rPr>
          <w:rFonts w:cs="Arial"/>
          <w:szCs w:val="20"/>
        </w:rPr>
        <w:t>nog niet beëindigd? Of heeft de onderneming herstructureringssteun ontvangen en bevindt de</w:t>
      </w:r>
      <w:r w:rsidR="00CA3EDC" w:rsidRPr="00CA3EDC">
        <w:rPr>
          <w:rFonts w:cs="Arial"/>
          <w:szCs w:val="20"/>
        </w:rPr>
        <w:t xml:space="preserve"> </w:t>
      </w:r>
      <w:r w:rsidRPr="00CA3EDC">
        <w:rPr>
          <w:rFonts w:cs="Arial"/>
          <w:szCs w:val="20"/>
        </w:rPr>
        <w:t>onderneming zich nog in een herstructureringsplan?</w:t>
      </w:r>
    </w:p>
    <w:p w14:paraId="53FF89A6" w14:textId="77777777" w:rsidR="00CA3EDC" w:rsidRDefault="00CA3EDC" w:rsidP="00CA3EDC">
      <w:pPr>
        <w:spacing w:line="288" w:lineRule="auto"/>
        <w:ind w:firstLine="284"/>
        <w:rPr>
          <w:rFonts w:cs="Arial"/>
          <w:szCs w:val="20"/>
        </w:rPr>
      </w:pPr>
    </w:p>
    <w:p w14:paraId="0D50916E"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66E7E08E"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proofErr w:type="gramStart"/>
      <w:r w:rsidRPr="009A25D8">
        <w:rPr>
          <w:rFonts w:cs="Arial"/>
          <w:szCs w:val="20"/>
        </w:rPr>
        <w:tab/>
        <w:t xml:space="preserve">[  </w:t>
      </w:r>
      <w:proofErr w:type="gramEnd"/>
      <w:r w:rsidRPr="009A25D8">
        <w:rPr>
          <w:rFonts w:cs="Arial"/>
          <w:szCs w:val="20"/>
        </w:rPr>
        <w:t>]</w:t>
      </w:r>
    </w:p>
    <w:p w14:paraId="689E9F3F" w14:textId="77777777" w:rsidR="009A25D8" w:rsidRPr="009A25D8" w:rsidRDefault="009A25D8" w:rsidP="009A25D8">
      <w:pPr>
        <w:spacing w:line="288" w:lineRule="auto"/>
        <w:rPr>
          <w:rFonts w:cs="Arial"/>
          <w:szCs w:val="20"/>
        </w:rPr>
      </w:pPr>
      <w:r w:rsidRPr="009A25D8">
        <w:rPr>
          <w:rFonts w:cs="Arial"/>
          <w:szCs w:val="20"/>
        </w:rPr>
        <w:tab/>
      </w:r>
    </w:p>
    <w:p w14:paraId="285010CD" w14:textId="77777777" w:rsidR="00CA3EDC" w:rsidRDefault="009A25D8" w:rsidP="00683A91">
      <w:pPr>
        <w:pStyle w:val="Lijstalinea"/>
        <w:numPr>
          <w:ilvl w:val="0"/>
          <w:numId w:val="2"/>
        </w:numPr>
        <w:autoSpaceDE w:val="0"/>
        <w:autoSpaceDN w:val="0"/>
        <w:adjustRightInd w:val="0"/>
        <w:spacing w:line="288" w:lineRule="auto"/>
        <w:rPr>
          <w:rFonts w:cs="Arial"/>
          <w:szCs w:val="20"/>
        </w:rPr>
      </w:pPr>
      <w:r w:rsidRPr="00CA3EDC">
        <w:rPr>
          <w:rFonts w:cs="Arial"/>
          <w:szCs w:val="20"/>
        </w:rPr>
        <w:t xml:space="preserve">In het geval van een onderneming die geen KMO-onderneming is: </w:t>
      </w:r>
    </w:p>
    <w:p w14:paraId="22A144F1" w14:textId="77777777" w:rsidR="009A25D8" w:rsidRPr="00CA3EDC" w:rsidRDefault="009A25D8" w:rsidP="00CA3EDC">
      <w:pPr>
        <w:pStyle w:val="Lijstalinea"/>
        <w:autoSpaceDE w:val="0"/>
        <w:autoSpaceDN w:val="0"/>
        <w:adjustRightInd w:val="0"/>
        <w:spacing w:line="288" w:lineRule="auto"/>
        <w:ind w:left="284"/>
        <w:rPr>
          <w:rFonts w:cs="Arial"/>
          <w:szCs w:val="20"/>
        </w:rPr>
      </w:pPr>
      <w:r w:rsidRPr="00CA3EDC">
        <w:rPr>
          <w:rFonts w:cs="Arial"/>
          <w:szCs w:val="20"/>
        </w:rPr>
        <w:t>Bedroeg in de afgelopen twee jaar:</w:t>
      </w:r>
    </w:p>
    <w:p w14:paraId="1FDE9B6F" w14:textId="77777777" w:rsidR="00CA3EDC" w:rsidRDefault="00CA3EDC" w:rsidP="009A25D8">
      <w:pPr>
        <w:spacing w:line="288" w:lineRule="auto"/>
        <w:rPr>
          <w:rFonts w:cs="Arial"/>
          <w:szCs w:val="20"/>
        </w:rPr>
      </w:pPr>
    </w:p>
    <w:p w14:paraId="39FDA88C" w14:textId="77777777" w:rsidR="009A25D8" w:rsidRPr="009A25D8" w:rsidRDefault="009A25D8" w:rsidP="00CA3EDC">
      <w:pPr>
        <w:spacing w:line="288" w:lineRule="auto"/>
        <w:ind w:firstLine="284"/>
        <w:rPr>
          <w:rFonts w:cs="Arial"/>
          <w:szCs w:val="20"/>
        </w:rPr>
      </w:pPr>
      <w:r w:rsidRPr="009A25D8">
        <w:rPr>
          <w:rFonts w:cs="Arial"/>
          <w:szCs w:val="20"/>
        </w:rPr>
        <w:t>i) De verhouding tussen de schulden en het eigen vermogen van de onderneming meer dan 7,5 en</w:t>
      </w:r>
    </w:p>
    <w:p w14:paraId="5337D7AD" w14:textId="77777777" w:rsidR="009A25D8" w:rsidRPr="009A25D8" w:rsidRDefault="009A25D8" w:rsidP="00CA3EDC">
      <w:pPr>
        <w:spacing w:line="288" w:lineRule="auto"/>
        <w:ind w:firstLine="284"/>
        <w:rPr>
          <w:rFonts w:cs="Arial"/>
          <w:szCs w:val="20"/>
        </w:rPr>
      </w:pPr>
      <w:r w:rsidRPr="009A25D8">
        <w:rPr>
          <w:rFonts w:cs="Arial"/>
          <w:szCs w:val="20"/>
        </w:rPr>
        <w:t>ii) De op basis van de EBITDA bepaalde rentedekkingsgraad van de onderneming minder dan 1,0?</w:t>
      </w:r>
    </w:p>
    <w:p w14:paraId="2059F95E" w14:textId="77777777" w:rsidR="00CA3EDC" w:rsidRDefault="00CA3EDC" w:rsidP="009A25D8">
      <w:pPr>
        <w:spacing w:line="288" w:lineRule="auto"/>
        <w:rPr>
          <w:rFonts w:cs="Arial"/>
          <w:szCs w:val="20"/>
        </w:rPr>
      </w:pPr>
    </w:p>
    <w:p w14:paraId="36C045BE" w14:textId="77777777"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09406584" w14:textId="77777777" w:rsidR="009A25D8" w:rsidRPr="009A25D8" w:rsidRDefault="009A25D8" w:rsidP="00CA3EDC">
      <w:pPr>
        <w:spacing w:line="288" w:lineRule="auto"/>
        <w:ind w:firstLine="284"/>
        <w:rPr>
          <w:rFonts w:cs="Arial"/>
          <w:szCs w:val="20"/>
        </w:rPr>
      </w:pPr>
      <w:r w:rsidRPr="009A25D8">
        <w:rPr>
          <w:rFonts w:cs="Arial"/>
          <w:szCs w:val="20"/>
        </w:rPr>
        <w:t xml:space="preserve">Nee </w:t>
      </w:r>
      <w:r w:rsidRPr="009A25D8">
        <w:rPr>
          <w:rFonts w:cs="Arial"/>
          <w:szCs w:val="20"/>
        </w:rPr>
        <w:tab/>
      </w:r>
      <w:proofErr w:type="gramStart"/>
      <w:r w:rsidR="00CA3EDC">
        <w:rPr>
          <w:rFonts w:cs="Arial"/>
          <w:szCs w:val="20"/>
        </w:rPr>
        <w:tab/>
      </w:r>
      <w:r w:rsidRPr="009A25D8">
        <w:rPr>
          <w:rFonts w:cs="Arial"/>
          <w:szCs w:val="20"/>
        </w:rPr>
        <w:t xml:space="preserve">[  </w:t>
      </w:r>
      <w:proofErr w:type="gramEnd"/>
      <w:r w:rsidRPr="009A25D8">
        <w:rPr>
          <w:rFonts w:cs="Arial"/>
          <w:szCs w:val="20"/>
        </w:rPr>
        <w:t>]</w:t>
      </w:r>
    </w:p>
    <w:p w14:paraId="0683241E" w14:textId="77777777" w:rsidR="009A25D8" w:rsidRPr="009A25D8" w:rsidRDefault="009A25D8" w:rsidP="00CA3EDC">
      <w:pPr>
        <w:spacing w:line="288" w:lineRule="auto"/>
        <w:ind w:firstLine="284"/>
        <w:rPr>
          <w:rFonts w:cs="Arial"/>
          <w:szCs w:val="20"/>
        </w:rPr>
      </w:pPr>
      <w:r w:rsidRPr="009A25D8">
        <w:rPr>
          <w:rFonts w:cs="Arial"/>
          <w:szCs w:val="20"/>
        </w:rPr>
        <w:t xml:space="preserve">N.v.t. </w:t>
      </w:r>
      <w:r w:rsidRPr="009A25D8">
        <w:rPr>
          <w:rFonts w:cs="Arial"/>
          <w:szCs w:val="20"/>
        </w:rPr>
        <w:tab/>
      </w:r>
      <w:proofErr w:type="gramStart"/>
      <w:r w:rsidRPr="009A25D8">
        <w:rPr>
          <w:rFonts w:cs="Arial"/>
          <w:szCs w:val="20"/>
        </w:rPr>
        <w:t>[  ]</w:t>
      </w:r>
      <w:proofErr w:type="gramEnd"/>
      <w:r w:rsidRPr="009A25D8">
        <w:rPr>
          <w:rFonts w:cs="Arial"/>
          <w:szCs w:val="20"/>
        </w:rPr>
        <w:t xml:space="preserve"> want de onderneming is een KMO.</w:t>
      </w:r>
    </w:p>
    <w:p w14:paraId="700D37FC" w14:textId="77777777" w:rsidR="009A25D8" w:rsidRPr="009A25D8" w:rsidRDefault="009A25D8" w:rsidP="009A25D8">
      <w:pPr>
        <w:spacing w:line="288" w:lineRule="auto"/>
        <w:rPr>
          <w:rFonts w:cs="Arial"/>
          <w:szCs w:val="20"/>
        </w:rPr>
      </w:pPr>
    </w:p>
    <w:p w14:paraId="4629BB61" w14:textId="77777777" w:rsidR="009A25D8" w:rsidRPr="009A25D8" w:rsidRDefault="009A25D8" w:rsidP="009A25D8">
      <w:pPr>
        <w:spacing w:line="288" w:lineRule="auto"/>
        <w:rPr>
          <w:rFonts w:cs="Arial"/>
          <w:szCs w:val="20"/>
        </w:rPr>
      </w:pPr>
    </w:p>
    <w:p w14:paraId="4A064364" w14:textId="77777777" w:rsidR="009A25D8" w:rsidRPr="009A25D8" w:rsidRDefault="009A25D8" w:rsidP="009A25D8">
      <w:pPr>
        <w:spacing w:line="288" w:lineRule="auto"/>
        <w:rPr>
          <w:rFonts w:cs="Arial"/>
          <w:szCs w:val="20"/>
        </w:rPr>
      </w:pPr>
      <w:r w:rsidRPr="009A25D8">
        <w:rPr>
          <w:rFonts w:cs="Arial"/>
          <w:szCs w:val="20"/>
        </w:rPr>
        <w:t xml:space="preserve">Ondergetekende verklaart dat </w:t>
      </w:r>
      <w:r w:rsidR="000A564F">
        <w:rPr>
          <w:rFonts w:cs="Arial"/>
          <w:szCs w:val="20"/>
        </w:rPr>
        <w:t>de</w:t>
      </w:r>
      <w:r w:rsidRPr="009A25D8">
        <w:rPr>
          <w:rFonts w:cs="Arial"/>
          <w:szCs w:val="20"/>
        </w:rPr>
        <w:t xml:space="preserve"> onderneming niet in financiële moeilijkheden te verkeert.</w:t>
      </w:r>
    </w:p>
    <w:p w14:paraId="6D543448" w14:textId="77777777" w:rsidR="009A25D8" w:rsidRPr="009A25D8" w:rsidRDefault="009A25D8" w:rsidP="009A25D8">
      <w:pPr>
        <w:spacing w:line="288" w:lineRule="auto"/>
        <w:rPr>
          <w:rFonts w:cs="Arial"/>
          <w:szCs w:val="20"/>
        </w:rPr>
      </w:pPr>
    </w:p>
    <w:p w14:paraId="5266B002" w14:textId="77777777" w:rsidR="000A564F" w:rsidRPr="00A476BA" w:rsidRDefault="000A564F" w:rsidP="000A564F">
      <w:pPr>
        <w:spacing w:line="288" w:lineRule="auto"/>
        <w:rPr>
          <w:rFonts w:cs="Arial"/>
          <w:szCs w:val="20"/>
        </w:rPr>
      </w:pPr>
      <w:r>
        <w:rPr>
          <w:rFonts w:cs="Arial"/>
          <w:szCs w:val="20"/>
        </w:rPr>
        <w:t>Naam rechtspersoon</w:t>
      </w:r>
      <w:r w:rsidRPr="00A476BA">
        <w:rPr>
          <w:rFonts w:cs="Arial"/>
          <w:szCs w:val="20"/>
        </w:rPr>
        <w:t>: ………………………………………………………………………………….</w:t>
      </w:r>
    </w:p>
    <w:p w14:paraId="487B0E53" w14:textId="77777777" w:rsidR="000A564F" w:rsidRPr="00A476BA" w:rsidRDefault="000A564F" w:rsidP="000A564F">
      <w:pPr>
        <w:spacing w:line="288" w:lineRule="auto"/>
        <w:rPr>
          <w:rFonts w:cs="Arial"/>
          <w:szCs w:val="20"/>
        </w:rPr>
      </w:pPr>
    </w:p>
    <w:p w14:paraId="33E15893" w14:textId="77777777" w:rsidR="000A564F" w:rsidRDefault="000A564F" w:rsidP="000A564F">
      <w:pPr>
        <w:spacing w:line="288" w:lineRule="auto"/>
        <w:rPr>
          <w:rFonts w:cs="Arial"/>
          <w:szCs w:val="20"/>
        </w:rPr>
      </w:pPr>
      <w:r w:rsidRPr="00A476BA">
        <w:rPr>
          <w:rFonts w:cs="Arial"/>
          <w:szCs w:val="20"/>
        </w:rPr>
        <w:t>Naam</w:t>
      </w:r>
      <w:r>
        <w:rPr>
          <w:rFonts w:cs="Arial"/>
          <w:szCs w:val="20"/>
        </w:rPr>
        <w:t xml:space="preserve"> rechtsgeldig vertegenwoordiger van de rechtspersoon</w:t>
      </w:r>
      <w:r w:rsidRPr="00A476BA">
        <w:rPr>
          <w:rFonts w:cs="Arial"/>
          <w:szCs w:val="20"/>
        </w:rPr>
        <w:t>: ……</w:t>
      </w:r>
      <w:r>
        <w:rPr>
          <w:rFonts w:cs="Arial"/>
          <w:szCs w:val="20"/>
        </w:rPr>
        <w:t>……………………</w:t>
      </w:r>
      <w:proofErr w:type="gramStart"/>
      <w:r>
        <w:rPr>
          <w:rFonts w:cs="Arial"/>
          <w:szCs w:val="20"/>
        </w:rPr>
        <w:t>…….</w:t>
      </w:r>
      <w:proofErr w:type="gramEnd"/>
      <w:r w:rsidRPr="00A476BA">
        <w:rPr>
          <w:rFonts w:cs="Arial"/>
          <w:szCs w:val="20"/>
        </w:rPr>
        <w:t xml:space="preserve">…. </w:t>
      </w:r>
    </w:p>
    <w:p w14:paraId="670FD1BF" w14:textId="77777777" w:rsidR="000A564F" w:rsidRDefault="000A564F" w:rsidP="000A564F">
      <w:pPr>
        <w:spacing w:line="288" w:lineRule="auto"/>
        <w:rPr>
          <w:rFonts w:cs="Arial"/>
          <w:szCs w:val="20"/>
        </w:rPr>
      </w:pPr>
    </w:p>
    <w:p w14:paraId="64EE7E20" w14:textId="77777777" w:rsidR="000A564F" w:rsidRPr="00A476BA" w:rsidRDefault="000A564F" w:rsidP="000A564F">
      <w:pPr>
        <w:spacing w:line="288" w:lineRule="auto"/>
        <w:rPr>
          <w:rFonts w:cs="Arial"/>
          <w:szCs w:val="20"/>
        </w:rPr>
      </w:pPr>
      <w:r w:rsidRPr="00A476BA">
        <w:rPr>
          <w:rFonts w:cs="Arial"/>
          <w:szCs w:val="20"/>
        </w:rPr>
        <w:t>Plaats: ………………………………………</w:t>
      </w:r>
      <w:r>
        <w:rPr>
          <w:rFonts w:cs="Arial"/>
          <w:szCs w:val="20"/>
        </w:rPr>
        <w:t xml:space="preserve">  Datum: …………………………………………….</w:t>
      </w:r>
    </w:p>
    <w:p w14:paraId="2C69877D" w14:textId="77777777" w:rsidR="000A564F" w:rsidRPr="00A476BA" w:rsidRDefault="000A564F" w:rsidP="000A564F">
      <w:pPr>
        <w:spacing w:line="288" w:lineRule="auto"/>
        <w:rPr>
          <w:rFonts w:cs="Arial"/>
          <w:szCs w:val="20"/>
        </w:rPr>
      </w:pPr>
    </w:p>
    <w:p w14:paraId="677F9588" w14:textId="77777777" w:rsidR="000A564F" w:rsidRPr="00A476BA" w:rsidRDefault="000A564F" w:rsidP="000A564F">
      <w:pPr>
        <w:spacing w:line="288" w:lineRule="auto"/>
        <w:rPr>
          <w:rFonts w:cs="Arial"/>
          <w:szCs w:val="20"/>
        </w:rPr>
      </w:pPr>
    </w:p>
    <w:p w14:paraId="24987B6B" w14:textId="77777777" w:rsidR="000A564F" w:rsidRPr="007E287B" w:rsidRDefault="000A564F" w:rsidP="000A564F">
      <w:pPr>
        <w:spacing w:line="288" w:lineRule="auto"/>
        <w:rPr>
          <w:rFonts w:cs="Arial"/>
          <w:szCs w:val="20"/>
        </w:rPr>
      </w:pPr>
      <w:r w:rsidRPr="00A476BA">
        <w:rPr>
          <w:rFonts w:cs="Arial"/>
          <w:szCs w:val="20"/>
        </w:rPr>
        <w:t>Handtekening: ………………………………</w:t>
      </w:r>
      <w:proofErr w:type="gramStart"/>
      <w:r w:rsidRPr="00A476BA">
        <w:rPr>
          <w:rFonts w:cs="Arial"/>
          <w:szCs w:val="20"/>
        </w:rPr>
        <w:t>…….</w:t>
      </w:r>
      <w:proofErr w:type="gramEnd"/>
      <w:r w:rsidRPr="00A476BA">
        <w:rPr>
          <w:rFonts w:cs="Arial"/>
          <w:szCs w:val="20"/>
        </w:rPr>
        <w:t>.</w:t>
      </w:r>
    </w:p>
    <w:p w14:paraId="08C378C3" w14:textId="77777777" w:rsidR="009A25D8" w:rsidRDefault="009A25D8" w:rsidP="000A564F">
      <w:pPr>
        <w:spacing w:line="288" w:lineRule="auto"/>
        <w:rPr>
          <w:rFonts w:cs="Arial"/>
          <w:szCs w:val="20"/>
        </w:rPr>
      </w:pPr>
    </w:p>
    <w:p w14:paraId="4DFC8FDB" w14:textId="77777777" w:rsidR="004B2E17" w:rsidRDefault="004B2E17" w:rsidP="000A564F">
      <w:pPr>
        <w:spacing w:line="288" w:lineRule="auto"/>
        <w:rPr>
          <w:rFonts w:cs="Arial"/>
          <w:szCs w:val="20"/>
        </w:rPr>
      </w:pPr>
    </w:p>
    <w:p w14:paraId="6D27952E" w14:textId="77777777" w:rsidR="004B2E17" w:rsidRDefault="004B2E17" w:rsidP="000A564F">
      <w:pPr>
        <w:spacing w:line="288" w:lineRule="auto"/>
        <w:rPr>
          <w:rFonts w:cs="Arial"/>
          <w:szCs w:val="20"/>
        </w:rPr>
      </w:pPr>
    </w:p>
    <w:p w14:paraId="2292F0A3" w14:textId="77777777" w:rsidR="004B2E17" w:rsidRDefault="004B2E17" w:rsidP="000A564F">
      <w:pPr>
        <w:spacing w:line="288" w:lineRule="auto"/>
        <w:rPr>
          <w:rFonts w:cs="Arial"/>
          <w:szCs w:val="20"/>
        </w:rPr>
      </w:pPr>
    </w:p>
    <w:p w14:paraId="7A26587B" w14:textId="77777777" w:rsidR="004B2E17" w:rsidRDefault="004B2E17">
      <w:pPr>
        <w:spacing w:after="160" w:line="259" w:lineRule="auto"/>
        <w:rPr>
          <w:rFonts w:cs="Arial"/>
          <w:szCs w:val="20"/>
        </w:rPr>
      </w:pPr>
      <w:r>
        <w:rPr>
          <w:rFonts w:cs="Arial"/>
          <w:szCs w:val="20"/>
        </w:rPr>
        <w:br w:type="page"/>
      </w:r>
    </w:p>
    <w:p w14:paraId="2C1D5A86" w14:textId="77777777" w:rsidR="004B2E17" w:rsidRDefault="004B2E17" w:rsidP="004B2E17">
      <w:pPr>
        <w:rPr>
          <w:rFonts w:cs="Arial"/>
          <w:b/>
          <w:szCs w:val="20"/>
        </w:rPr>
      </w:pPr>
    </w:p>
    <w:p w14:paraId="7D26999F" w14:textId="77777777" w:rsidR="004B2E17" w:rsidRDefault="004B2E17" w:rsidP="004B2E17">
      <w:pPr>
        <w:rPr>
          <w:rFonts w:cs="Arial"/>
          <w:b/>
          <w:szCs w:val="20"/>
        </w:rPr>
      </w:pPr>
    </w:p>
    <w:p w14:paraId="4CE06BE3" w14:textId="77777777" w:rsidR="004B2E17" w:rsidRPr="0015658E" w:rsidRDefault="004B2E17" w:rsidP="004B2E17">
      <w:pPr>
        <w:rPr>
          <w:rFonts w:cs="Arial"/>
          <w:b/>
          <w:szCs w:val="20"/>
        </w:rPr>
      </w:pPr>
      <w:r w:rsidRPr="0015658E">
        <w:rPr>
          <w:rFonts w:cs="Arial"/>
          <w:b/>
          <w:szCs w:val="20"/>
        </w:rPr>
        <w:t>Toelichting</w:t>
      </w:r>
    </w:p>
    <w:p w14:paraId="5897B882" w14:textId="77777777" w:rsidR="004B2E17" w:rsidRDefault="004B2E17" w:rsidP="004B2E17">
      <w:pPr>
        <w:rPr>
          <w:rFonts w:cs="Arial"/>
          <w:szCs w:val="20"/>
        </w:rPr>
      </w:pPr>
    </w:p>
    <w:p w14:paraId="4F8E3349" w14:textId="77777777" w:rsidR="004B2E17" w:rsidRPr="0015658E" w:rsidRDefault="004B2E17" w:rsidP="004B2E17">
      <w:pPr>
        <w:rPr>
          <w:rFonts w:cs="Arial"/>
          <w:szCs w:val="20"/>
        </w:rPr>
      </w:pPr>
      <w:r w:rsidRPr="0015658E">
        <w:rPr>
          <w:rFonts w:cs="Arial"/>
          <w:szCs w:val="20"/>
        </w:rPr>
        <w:t xml:space="preserve">Eén van de algemene voorwaarden om voor deze subsidie in aanmerking te komen is dat de ontvanger van de steun geen onderneming is die in financiële moeilijkheden verkeert.  </w:t>
      </w:r>
    </w:p>
    <w:p w14:paraId="1D524C1E" w14:textId="77777777" w:rsidR="004B2E17" w:rsidRPr="0015658E" w:rsidRDefault="004B2E17" w:rsidP="004B2E17">
      <w:pPr>
        <w:rPr>
          <w:rFonts w:cs="Arial"/>
          <w:szCs w:val="20"/>
        </w:rPr>
      </w:pPr>
      <w:r w:rsidRPr="0015658E">
        <w:rPr>
          <w:rFonts w:cs="Arial"/>
          <w:szCs w:val="20"/>
        </w:rPr>
        <w:t xml:space="preserve"> </w:t>
      </w:r>
    </w:p>
    <w:p w14:paraId="793ED125" w14:textId="77777777" w:rsidR="004B2E17" w:rsidRPr="0015658E" w:rsidRDefault="004B2E17" w:rsidP="004B2E17">
      <w:pPr>
        <w:rPr>
          <w:rFonts w:cs="Arial"/>
          <w:szCs w:val="20"/>
        </w:rPr>
      </w:pPr>
      <w:r w:rsidRPr="0015658E">
        <w:rPr>
          <w:rFonts w:cs="Arial"/>
          <w:szCs w:val="20"/>
        </w:rPr>
        <w:t xml:space="preserve">In de Algemene Groepsvrijstellingsverordening </w:t>
      </w:r>
      <w:r>
        <w:rPr>
          <w:rFonts w:cs="Arial"/>
          <w:szCs w:val="20"/>
        </w:rPr>
        <w:t xml:space="preserve">(AGVV) </w:t>
      </w:r>
      <w:r w:rsidRPr="0015658E">
        <w:rPr>
          <w:rFonts w:cs="Arial"/>
          <w:szCs w:val="20"/>
        </w:rPr>
        <w:t xml:space="preserve">is een definitie gegeven van een onderneming in financiële moeilijkheden (artikel 2 onder punt 18). In deze definitie wordt een aantal mogelijke situaties onderscheiden, afhankelijk van de rechtsvorm van de betreffende onderneming en de grootte </w:t>
      </w:r>
      <w:r>
        <w:rPr>
          <w:rFonts w:cs="Arial"/>
          <w:szCs w:val="20"/>
        </w:rPr>
        <w:t>van de onderneming</w:t>
      </w:r>
      <w:r w:rsidRPr="0015658E">
        <w:rPr>
          <w:rFonts w:cs="Arial"/>
          <w:szCs w:val="20"/>
        </w:rPr>
        <w:t xml:space="preserve">. Deze situaties komen terug in de vragen in deze verklaring.    </w:t>
      </w:r>
    </w:p>
    <w:p w14:paraId="79EA65C2" w14:textId="77777777" w:rsidR="004B2E17" w:rsidRPr="0015658E" w:rsidRDefault="004B2E17" w:rsidP="004B2E17">
      <w:pPr>
        <w:rPr>
          <w:rFonts w:cs="Arial"/>
          <w:szCs w:val="20"/>
        </w:rPr>
      </w:pPr>
      <w:r w:rsidRPr="0015658E">
        <w:rPr>
          <w:rFonts w:cs="Arial"/>
          <w:szCs w:val="20"/>
        </w:rPr>
        <w:t xml:space="preserve"> </w:t>
      </w:r>
    </w:p>
    <w:p w14:paraId="304EC448" w14:textId="77777777" w:rsidR="004B2E17" w:rsidRDefault="004B2E17" w:rsidP="004B2E17">
      <w:pPr>
        <w:rPr>
          <w:rFonts w:cs="Arial"/>
          <w:szCs w:val="20"/>
        </w:rPr>
      </w:pPr>
      <w:r w:rsidRPr="0015658E">
        <w:rPr>
          <w:rFonts w:cs="Arial"/>
          <w:i/>
          <w:szCs w:val="20"/>
        </w:rPr>
        <w:t>Rechtsvorm (vragen 1 en 2</w:t>
      </w:r>
      <w:r>
        <w:rPr>
          <w:rFonts w:cs="Arial"/>
          <w:szCs w:val="20"/>
        </w:rPr>
        <w:t xml:space="preserve">) </w:t>
      </w:r>
    </w:p>
    <w:p w14:paraId="58CCBAEC" w14:textId="77777777" w:rsidR="004B2E17" w:rsidRPr="0015658E" w:rsidRDefault="004B2E17" w:rsidP="004B2E17">
      <w:pPr>
        <w:rPr>
          <w:rFonts w:cs="Arial"/>
          <w:szCs w:val="20"/>
        </w:rPr>
      </w:pPr>
      <w:r>
        <w:rPr>
          <w:rFonts w:cs="Arial"/>
          <w:szCs w:val="20"/>
        </w:rPr>
        <w:t>I</w:t>
      </w:r>
      <w:r w:rsidRPr="0015658E">
        <w:rPr>
          <w:rFonts w:cs="Arial"/>
          <w:szCs w:val="20"/>
        </w:rPr>
        <w:t xml:space="preserve">n de verklaring wordt een onderscheid gemaakt tussen ondernemingen met een beperkte aansprakelijkheid (vraag) en ondernemingen waarin tenminste een aantal van de compagnons onbeperkt aansprakelijk is (persoonlijk aansprakelijk) voor de schulden van de onderneming (vraag 2). </w:t>
      </w:r>
    </w:p>
    <w:p w14:paraId="412BD57D" w14:textId="77777777" w:rsidR="004B2E17" w:rsidRPr="0015658E" w:rsidRDefault="004B2E17" w:rsidP="004B2E17">
      <w:pPr>
        <w:rPr>
          <w:rFonts w:cs="Arial"/>
          <w:szCs w:val="20"/>
        </w:rPr>
      </w:pPr>
      <w:r w:rsidRPr="0015658E">
        <w:rPr>
          <w:rFonts w:cs="Arial"/>
          <w:szCs w:val="20"/>
        </w:rPr>
        <w:t xml:space="preserve"> </w:t>
      </w:r>
    </w:p>
    <w:p w14:paraId="49A9E983" w14:textId="77777777" w:rsidR="004B2E17" w:rsidRDefault="004B2E17" w:rsidP="004B2E17">
      <w:pPr>
        <w:rPr>
          <w:rFonts w:cs="Arial"/>
          <w:szCs w:val="20"/>
        </w:rPr>
      </w:pPr>
      <w:r w:rsidRPr="0015658E">
        <w:rPr>
          <w:rFonts w:cs="Arial"/>
          <w:szCs w:val="20"/>
        </w:rPr>
        <w:t xml:space="preserve">Hieronder is weergegeven welke Nederlandse rechtsvormen onder vraag 1 en welke onder vraag 2 vallen.  </w:t>
      </w:r>
    </w:p>
    <w:p w14:paraId="16701CE9" w14:textId="77777777" w:rsidR="004B2E17" w:rsidRDefault="004B2E17" w:rsidP="004B2E17">
      <w:pPr>
        <w:rPr>
          <w:rFonts w:cs="Arial"/>
          <w:szCs w:val="20"/>
        </w:rPr>
      </w:pPr>
    </w:p>
    <w:p w14:paraId="6611D3B6" w14:textId="77777777" w:rsidR="004B2E17" w:rsidRDefault="00B70D45" w:rsidP="004B2E17">
      <w:pPr>
        <w:pStyle w:val="Lijstalinea"/>
        <w:numPr>
          <w:ilvl w:val="0"/>
          <w:numId w:val="3"/>
        </w:numPr>
        <w:rPr>
          <w:rFonts w:cs="Arial"/>
          <w:szCs w:val="20"/>
        </w:rPr>
      </w:pPr>
      <w:r>
        <w:rPr>
          <w:rFonts w:cs="Arial"/>
          <w:szCs w:val="20"/>
        </w:rPr>
        <w:t>Rechts</w:t>
      </w:r>
      <w:r w:rsidR="004B2E17" w:rsidRPr="0015658E">
        <w:rPr>
          <w:rFonts w:cs="Arial"/>
          <w:szCs w:val="20"/>
        </w:rPr>
        <w:t xml:space="preserve">vormen vraag 1: N.V./B.V./stichting/vereniging/coöperatie </w:t>
      </w:r>
    </w:p>
    <w:p w14:paraId="54F3C861" w14:textId="77777777" w:rsidR="004B2E17" w:rsidRPr="0015658E" w:rsidRDefault="00B70D45" w:rsidP="004B2E17">
      <w:pPr>
        <w:pStyle w:val="Lijstalinea"/>
        <w:numPr>
          <w:ilvl w:val="0"/>
          <w:numId w:val="3"/>
        </w:numPr>
        <w:rPr>
          <w:rFonts w:cs="Arial"/>
          <w:szCs w:val="20"/>
        </w:rPr>
      </w:pPr>
      <w:r>
        <w:rPr>
          <w:rFonts w:cs="Arial"/>
          <w:szCs w:val="20"/>
        </w:rPr>
        <w:t>Rechts</w:t>
      </w:r>
      <w:r w:rsidR="004B2E17" w:rsidRPr="0015658E">
        <w:rPr>
          <w:rFonts w:cs="Arial"/>
          <w:szCs w:val="20"/>
        </w:rPr>
        <w:t xml:space="preserve">vormen vraag 2: eenmanszaak/VOF/CV/maatschap </w:t>
      </w:r>
    </w:p>
    <w:p w14:paraId="275B1438" w14:textId="77777777" w:rsidR="004B2E17" w:rsidRPr="0015658E" w:rsidRDefault="004B2E17" w:rsidP="004B2E17">
      <w:pPr>
        <w:rPr>
          <w:rFonts w:cs="Arial"/>
          <w:szCs w:val="20"/>
        </w:rPr>
      </w:pPr>
      <w:r w:rsidRPr="0015658E">
        <w:rPr>
          <w:rFonts w:cs="Arial"/>
          <w:szCs w:val="20"/>
        </w:rPr>
        <w:t xml:space="preserve"> </w:t>
      </w:r>
    </w:p>
    <w:p w14:paraId="6C238028" w14:textId="77777777" w:rsidR="004B2E17" w:rsidRPr="0015658E" w:rsidRDefault="004B2E17" w:rsidP="004B2E17">
      <w:pPr>
        <w:rPr>
          <w:rFonts w:cs="Arial"/>
          <w:szCs w:val="20"/>
        </w:rPr>
      </w:pPr>
      <w:r w:rsidRPr="0015658E">
        <w:rPr>
          <w:rFonts w:cs="Arial"/>
          <w:szCs w:val="20"/>
        </w:rPr>
        <w:t xml:space="preserve">Als uw organisatie een stichting betreft valt u onder vraag 1. Hier loopt het Nederlandse recht niet geheel synchroon met de bepaling in </w:t>
      </w:r>
      <w:r>
        <w:rPr>
          <w:rFonts w:cs="Arial"/>
          <w:szCs w:val="20"/>
        </w:rPr>
        <w:t>de AGVV</w:t>
      </w:r>
      <w:r w:rsidRPr="0015658E">
        <w:rPr>
          <w:rFonts w:cs="Arial"/>
          <w:szCs w:val="20"/>
        </w:rPr>
        <w:t xml:space="preserve">. Onder vraag 1 moet u naar het aandelenkapitaal kijken. Een </w:t>
      </w:r>
      <w:r>
        <w:rPr>
          <w:rFonts w:cs="Arial"/>
          <w:szCs w:val="20"/>
        </w:rPr>
        <w:t>s</w:t>
      </w:r>
      <w:r w:rsidRPr="0015658E">
        <w:rPr>
          <w:rFonts w:cs="Arial"/>
          <w:szCs w:val="20"/>
        </w:rPr>
        <w:t xml:space="preserve">tichting naar Nederlands recht heeft echter geen aandelenkapitaal. Daarom zult u naar analogie van deze vraag moeten bezien of niet meer dan de helft van het kapitaal op uw balans is verdwenen door alle verliezen in het bestaan van de onderneming bij elkaar op te tellen.  </w:t>
      </w:r>
    </w:p>
    <w:p w14:paraId="28F87A3D" w14:textId="77777777" w:rsidR="004B2E17" w:rsidRPr="0015658E" w:rsidRDefault="004B2E17" w:rsidP="004B2E17">
      <w:pPr>
        <w:rPr>
          <w:rFonts w:cs="Arial"/>
          <w:szCs w:val="20"/>
        </w:rPr>
      </w:pPr>
      <w:r w:rsidRPr="0015658E">
        <w:rPr>
          <w:rFonts w:cs="Arial"/>
          <w:szCs w:val="20"/>
        </w:rPr>
        <w:t xml:space="preserve"> </w:t>
      </w:r>
    </w:p>
    <w:p w14:paraId="5F764BCD" w14:textId="77777777" w:rsidR="004B2E17" w:rsidRPr="0015658E" w:rsidRDefault="004B2E17" w:rsidP="004B2E17">
      <w:pPr>
        <w:rPr>
          <w:rFonts w:cs="Arial"/>
          <w:i/>
          <w:szCs w:val="20"/>
        </w:rPr>
      </w:pPr>
      <w:r w:rsidRPr="0015658E">
        <w:rPr>
          <w:rFonts w:cs="Arial"/>
          <w:i/>
          <w:szCs w:val="20"/>
        </w:rPr>
        <w:t xml:space="preserve">Collectieve insolventie (vraag 3) </w:t>
      </w:r>
    </w:p>
    <w:p w14:paraId="5846E8EA" w14:textId="77777777" w:rsidR="004B2E17" w:rsidRPr="0015658E" w:rsidRDefault="004B2E17" w:rsidP="004B2E17">
      <w:pPr>
        <w:rPr>
          <w:rFonts w:cs="Arial"/>
          <w:szCs w:val="20"/>
        </w:rPr>
      </w:pPr>
      <w:r w:rsidRPr="0015658E">
        <w:rPr>
          <w:rFonts w:cs="Arial"/>
          <w:szCs w:val="20"/>
        </w:rPr>
        <w:t xml:space="preserve">Van een collectieve insolventieprocedure is sprake op het moment dat volgens de criteria van het Nederlandse recht één van uw schuldeisers gerechtigd is om uw faillissement aan te vragen of u van de rechter surseance van betaling heeft gekregen.   </w:t>
      </w:r>
    </w:p>
    <w:p w14:paraId="336232FF" w14:textId="77777777" w:rsidR="004B2E17" w:rsidRPr="0015658E" w:rsidRDefault="004B2E17" w:rsidP="004B2E17">
      <w:pPr>
        <w:rPr>
          <w:rFonts w:cs="Arial"/>
          <w:szCs w:val="20"/>
        </w:rPr>
      </w:pPr>
      <w:r w:rsidRPr="0015658E">
        <w:rPr>
          <w:rFonts w:cs="Arial"/>
          <w:szCs w:val="20"/>
        </w:rPr>
        <w:t xml:space="preserve"> </w:t>
      </w:r>
    </w:p>
    <w:p w14:paraId="594B403E" w14:textId="77777777" w:rsidR="004B2E17" w:rsidRPr="0015658E" w:rsidRDefault="004B2E17" w:rsidP="004B2E17">
      <w:pPr>
        <w:rPr>
          <w:rFonts w:cs="Arial"/>
          <w:i/>
          <w:szCs w:val="20"/>
        </w:rPr>
      </w:pPr>
      <w:r w:rsidRPr="0015658E">
        <w:rPr>
          <w:rFonts w:cs="Arial"/>
          <w:i/>
          <w:szCs w:val="20"/>
        </w:rPr>
        <w:t xml:space="preserve">Reddings- of herstructureringssteun (vraag 4) </w:t>
      </w:r>
    </w:p>
    <w:p w14:paraId="36EC8209" w14:textId="77777777" w:rsidR="004B2E17" w:rsidRPr="0015658E" w:rsidRDefault="004B2E17" w:rsidP="004B2E17">
      <w:pPr>
        <w:rPr>
          <w:rFonts w:cs="Arial"/>
          <w:szCs w:val="20"/>
        </w:rPr>
      </w:pPr>
      <w:r w:rsidRPr="0015658E">
        <w:rPr>
          <w:rFonts w:cs="Arial"/>
          <w:szCs w:val="20"/>
        </w:rPr>
        <w:t xml:space="preserve">Indien uw organisatie eerder steun van de overheid heeft ontvangen van een overheidsorganisatie waarbij expliciet is aangegeven dat er sprake is van </w:t>
      </w:r>
      <w:proofErr w:type="spellStart"/>
      <w:r w:rsidRPr="0015658E">
        <w:rPr>
          <w:rFonts w:cs="Arial"/>
          <w:szCs w:val="20"/>
        </w:rPr>
        <w:t>reddingssteun</w:t>
      </w:r>
      <w:proofErr w:type="spellEnd"/>
      <w:r w:rsidRPr="0015658E">
        <w:rPr>
          <w:rFonts w:cs="Arial"/>
          <w:szCs w:val="20"/>
        </w:rPr>
        <w:t xml:space="preserve"> of steun ten behoeve van de herstructurering van uw bedrijf waarop de Europese Richtsnoeren </w:t>
      </w:r>
      <w:proofErr w:type="gramStart"/>
      <w:r w:rsidRPr="0015658E">
        <w:rPr>
          <w:rFonts w:cs="Arial"/>
          <w:szCs w:val="20"/>
        </w:rPr>
        <w:t>inzake</w:t>
      </w:r>
      <w:proofErr w:type="gramEnd"/>
      <w:r w:rsidRPr="0015658E">
        <w:rPr>
          <w:rFonts w:cs="Arial"/>
          <w:szCs w:val="20"/>
        </w:rPr>
        <w:t xml:space="preserve"> reddings- </w:t>
      </w:r>
      <w:proofErr w:type="gramStart"/>
      <w:r w:rsidRPr="0015658E">
        <w:rPr>
          <w:rFonts w:cs="Arial"/>
          <w:szCs w:val="20"/>
        </w:rPr>
        <w:t>en  herstructureringssteun</w:t>
      </w:r>
      <w:proofErr w:type="gramEnd"/>
      <w:r w:rsidRPr="0015658E">
        <w:rPr>
          <w:rFonts w:cs="Arial"/>
          <w:szCs w:val="20"/>
        </w:rPr>
        <w:t xml:space="preserve"> van toepassing zijn en deze steun loopt nog door, dan wordt uw onderneming aangemerkt als onderneming in financiële moeilijkheden.  </w:t>
      </w:r>
    </w:p>
    <w:p w14:paraId="2A45623F" w14:textId="77777777" w:rsidR="004B2E17" w:rsidRPr="007E287B" w:rsidRDefault="004B2E17" w:rsidP="004B2E17">
      <w:pPr>
        <w:rPr>
          <w:rFonts w:cs="Arial"/>
          <w:szCs w:val="20"/>
        </w:rPr>
      </w:pPr>
    </w:p>
    <w:p w14:paraId="42D6CF99" w14:textId="77777777" w:rsidR="004B2E17" w:rsidRPr="00CB17EA" w:rsidRDefault="000E2F77" w:rsidP="000A564F">
      <w:pPr>
        <w:spacing w:line="288" w:lineRule="auto"/>
        <w:rPr>
          <w:rFonts w:cs="Arial"/>
          <w:i/>
          <w:szCs w:val="20"/>
        </w:rPr>
      </w:pPr>
      <w:r w:rsidRPr="00CB17EA">
        <w:rPr>
          <w:rFonts w:cs="Arial"/>
          <w:i/>
          <w:szCs w:val="20"/>
        </w:rPr>
        <w:t>Grote ondernemingen (vraag 5)</w:t>
      </w:r>
    </w:p>
    <w:p w14:paraId="45E6E9B6" w14:textId="77777777" w:rsidR="000E2F77" w:rsidRPr="009A25D8" w:rsidRDefault="000E2F77" w:rsidP="000A564F">
      <w:pPr>
        <w:spacing w:line="288" w:lineRule="auto"/>
        <w:rPr>
          <w:rFonts w:cs="Arial"/>
          <w:szCs w:val="20"/>
        </w:rPr>
      </w:pPr>
      <w:r>
        <w:rPr>
          <w:rFonts w:cs="Arial"/>
          <w:szCs w:val="20"/>
        </w:rPr>
        <w:t xml:space="preserve">Vraag 5 is alleen van toepassing op grote ondernemingen. Dit zijn ondernemingen waar meer </w:t>
      </w:r>
      <w:r w:rsidRPr="000E2F77">
        <w:rPr>
          <w:rFonts w:cs="Arial"/>
          <w:szCs w:val="20"/>
        </w:rPr>
        <w:t>dan 250 personen werkzaam zijn en waarvan de jaaromzet 50 miljoen euro en/of het jaarlijkse ba</w:t>
      </w:r>
      <w:r>
        <w:rPr>
          <w:rFonts w:cs="Arial"/>
          <w:szCs w:val="20"/>
        </w:rPr>
        <w:t xml:space="preserve">lanstotaal 43 miljoen euro </w:t>
      </w:r>
      <w:r w:rsidRPr="000E2F77">
        <w:rPr>
          <w:rFonts w:cs="Arial"/>
          <w:szCs w:val="20"/>
        </w:rPr>
        <w:t>overschrijdt.</w:t>
      </w:r>
    </w:p>
    <w:sectPr w:rsidR="000E2F77" w:rsidRPr="009A25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598D" w14:textId="77777777" w:rsidR="003D53B4" w:rsidRDefault="003D53B4" w:rsidP="00430209">
      <w:r>
        <w:separator/>
      </w:r>
    </w:p>
  </w:endnote>
  <w:endnote w:type="continuationSeparator" w:id="0">
    <w:p w14:paraId="705A2A75" w14:textId="77777777" w:rsidR="003D53B4" w:rsidRDefault="003D53B4" w:rsidP="0043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645296"/>
      <w:docPartObj>
        <w:docPartGallery w:val="Page Numbers (Bottom of Page)"/>
        <w:docPartUnique/>
      </w:docPartObj>
    </w:sdtPr>
    <w:sdtEndPr/>
    <w:sdtContent>
      <w:sdt>
        <w:sdtPr>
          <w:id w:val="1728636285"/>
          <w:docPartObj>
            <w:docPartGallery w:val="Page Numbers (Top of Page)"/>
            <w:docPartUnique/>
          </w:docPartObj>
        </w:sdtPr>
        <w:sdtEndPr/>
        <w:sdtContent>
          <w:p w14:paraId="09C973D4" w14:textId="77777777" w:rsidR="00C93DB8" w:rsidRDefault="00C93DB8">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B70D45">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B70D45">
              <w:rPr>
                <w:b/>
                <w:bCs/>
                <w:noProof/>
              </w:rPr>
              <w:t>3</w:t>
            </w:r>
            <w:r>
              <w:rPr>
                <w:b/>
                <w:bCs/>
                <w:sz w:val="24"/>
                <w:szCs w:val="24"/>
              </w:rPr>
              <w:fldChar w:fldCharType="end"/>
            </w:r>
          </w:p>
        </w:sdtContent>
      </w:sdt>
    </w:sdtContent>
  </w:sdt>
  <w:p w14:paraId="106D4544" w14:textId="77777777" w:rsidR="00C93DB8" w:rsidRDefault="00C93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388C" w14:textId="77777777" w:rsidR="003D53B4" w:rsidRDefault="003D53B4" w:rsidP="00430209">
      <w:r>
        <w:separator/>
      </w:r>
    </w:p>
  </w:footnote>
  <w:footnote w:type="continuationSeparator" w:id="0">
    <w:p w14:paraId="03C22ABD" w14:textId="77777777" w:rsidR="003D53B4" w:rsidRDefault="003D53B4" w:rsidP="00430209">
      <w:r>
        <w:continuationSeparator/>
      </w:r>
    </w:p>
  </w:footnote>
  <w:footnote w:id="1">
    <w:p w14:paraId="39866473" w14:textId="77777777" w:rsidR="00024281" w:rsidRPr="00024281" w:rsidRDefault="00024281" w:rsidP="00024281">
      <w:pPr>
        <w:pStyle w:val="Voetnoottekst"/>
        <w:rPr>
          <w:rFonts w:cs="Arial"/>
          <w:sz w:val="16"/>
          <w:szCs w:val="16"/>
        </w:rPr>
      </w:pPr>
      <w:r w:rsidRPr="00024281">
        <w:rPr>
          <w:rStyle w:val="Voetnootmarkering"/>
          <w:rFonts w:cs="Arial"/>
          <w:sz w:val="16"/>
          <w:szCs w:val="16"/>
        </w:rPr>
        <w:footnoteRef/>
      </w:r>
      <w:r w:rsidRPr="00024281">
        <w:rPr>
          <w:rFonts w:cs="Arial"/>
          <w:sz w:val="16"/>
          <w:szCs w:val="16"/>
        </w:rPr>
        <w:t xml:space="preserve"> Onderneming: </w:t>
      </w:r>
      <w:r w:rsidRPr="00024281">
        <w:rPr>
          <w:rFonts w:cs="Arial"/>
          <w:i/>
          <w:sz w:val="16"/>
          <w:szCs w:val="16"/>
        </w:rPr>
        <w:t>“</w:t>
      </w:r>
      <w:r w:rsidRPr="00024281">
        <w:rPr>
          <w:rFonts w:eastAsia="EUAlbertina-Regu-Identity-H" w:cs="Arial"/>
          <w:i/>
          <w:sz w:val="16"/>
          <w:szCs w:val="16"/>
        </w:rPr>
        <w:t>elke eenheid die een economische activiteit uitoefent, ongeacht haar rechtsvorm en de wijze waarop zij wordt gefinancierd”</w:t>
      </w:r>
      <w:r w:rsidRPr="00024281">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Pr>
          <w:rFonts w:eastAsia="EUAlbertina-Regu-Identity-H" w:cs="Arial"/>
          <w:sz w:val="16"/>
          <w:szCs w:val="16"/>
        </w:rPr>
        <w:t xml:space="preserve"> Onder economische activiteit wordt verstaan:</w:t>
      </w:r>
      <w:r w:rsidRPr="00024281">
        <w:rPr>
          <w:rFonts w:eastAsia="EUAlbertina-Regu-Identity-H" w:cs="Arial"/>
          <w:sz w:val="16"/>
          <w:szCs w:val="16"/>
        </w:rPr>
        <w:t xml:space="preserve"> </w:t>
      </w:r>
      <w:r w:rsidRPr="005B3BC2">
        <w:rPr>
          <w:rFonts w:eastAsia="EUAlbertina-Regu-Identity-H" w:cs="Arial"/>
          <w:sz w:val="16"/>
          <w:szCs w:val="16"/>
        </w:rPr>
        <w:t>iedere activiteit die erin bestaat goederen of diensten op een markt aan te bieden.</w:t>
      </w:r>
    </w:p>
  </w:footnote>
  <w:footnote w:id="2">
    <w:p w14:paraId="73C86784" w14:textId="77777777" w:rsidR="00024281" w:rsidRPr="00024281" w:rsidRDefault="00024281" w:rsidP="00024281">
      <w:pPr>
        <w:pStyle w:val="Voetnoottekst"/>
        <w:rPr>
          <w:rFonts w:cs="Arial"/>
        </w:rPr>
      </w:pPr>
      <w:r w:rsidRPr="00024281">
        <w:rPr>
          <w:rStyle w:val="Voetnootmarkering"/>
          <w:rFonts w:cs="Arial"/>
          <w:sz w:val="16"/>
          <w:szCs w:val="16"/>
        </w:rPr>
        <w:footnoteRef/>
      </w:r>
      <w:r w:rsidRPr="00024281">
        <w:rPr>
          <w:rFonts w:cs="Arial"/>
        </w:rPr>
        <w:t xml:space="preserve"> </w:t>
      </w:r>
      <w:r w:rsidRPr="00024281">
        <w:rPr>
          <w:rFonts w:eastAsia="EUAlbertina-Regu-Identity-H" w:cs="Arial"/>
          <w:sz w:val="16"/>
          <w:szCs w:val="16"/>
        </w:rPr>
        <w:t xml:space="preserve">In de zin van de communautaire richtsnoeren </w:t>
      </w:r>
      <w:proofErr w:type="gramStart"/>
      <w:r w:rsidRPr="00024281">
        <w:rPr>
          <w:rFonts w:eastAsia="EUAlbertina-Regu-Identity-H" w:cs="Arial"/>
          <w:sz w:val="16"/>
          <w:szCs w:val="16"/>
        </w:rPr>
        <w:t>inzake</w:t>
      </w:r>
      <w:proofErr w:type="gramEnd"/>
      <w:r w:rsidRPr="00024281">
        <w:rPr>
          <w:rFonts w:eastAsia="EUAlbertina-Regu-Identity-H" w:cs="Arial"/>
          <w:sz w:val="16"/>
          <w:szCs w:val="16"/>
        </w:rPr>
        <w:t xml:space="preserve"> reddings- en herstructureringssteun aan ondernemingen in moeilijkheden.</w:t>
      </w:r>
    </w:p>
  </w:footnote>
  <w:footnote w:id="3">
    <w:p w14:paraId="6A3827B0" w14:textId="77777777" w:rsidR="00C241D6" w:rsidRPr="009A3B6D" w:rsidRDefault="00C241D6" w:rsidP="00C241D6">
      <w:pPr>
        <w:pStyle w:val="Voetnoottekst"/>
        <w:rPr>
          <w:rFonts w:cs="Arial"/>
        </w:rPr>
      </w:pPr>
      <w:r w:rsidRPr="009A3B6D">
        <w:rPr>
          <w:rFonts w:eastAsia="EUAlbertina-Regu-Identity-H" w:cs="Arial"/>
          <w:sz w:val="16"/>
          <w:szCs w:val="16"/>
          <w:vertAlign w:val="superscript"/>
        </w:rPr>
        <w:footnoteRef/>
      </w:r>
      <w:r w:rsidRPr="009A3B6D">
        <w:rPr>
          <w:rFonts w:eastAsia="EUAlbertina-Regu-Identity-H" w:cs="Arial"/>
          <w:sz w:val="16"/>
          <w:szCs w:val="16"/>
          <w:vertAlign w:val="superscript"/>
        </w:rPr>
        <w:t xml:space="preserve"> </w:t>
      </w:r>
      <w:r w:rsidRPr="009A3B6D">
        <w:rPr>
          <w:rFonts w:eastAsia="EUAlbertina-Regu-Identity-H" w:cs="Arial"/>
          <w:sz w:val="16"/>
          <w:szCs w:val="16"/>
        </w:rPr>
        <w:t>KMO: Kleine, middelgrote en micro-ondernemingen zijn ondernemingen waar minder dan 250</w:t>
      </w:r>
      <w:r w:rsidR="009A3B6D">
        <w:rPr>
          <w:rFonts w:eastAsia="EUAlbertina-Regu-Identity-H" w:cs="Arial"/>
          <w:sz w:val="16"/>
          <w:szCs w:val="16"/>
        </w:rPr>
        <w:t xml:space="preserve"> personen werkzaam zijn en waarv</w:t>
      </w:r>
      <w:r w:rsidRPr="009A3B6D">
        <w:rPr>
          <w:rFonts w:eastAsia="EUAlbertina-Regu-Identity-H" w:cs="Arial"/>
          <w:sz w:val="16"/>
          <w:szCs w:val="16"/>
        </w:rPr>
        <w:t>an de ja</w:t>
      </w:r>
      <w:r w:rsidR="009A3B6D">
        <w:rPr>
          <w:rFonts w:eastAsia="EUAlbertina-Regu-Identity-H" w:cs="Arial"/>
          <w:sz w:val="16"/>
          <w:szCs w:val="16"/>
        </w:rPr>
        <w:t>aromzet</w:t>
      </w:r>
      <w:r w:rsidRPr="009A3B6D">
        <w:rPr>
          <w:rFonts w:eastAsia="EUAlbertina-Regu-Identity-H" w:cs="Arial"/>
          <w:sz w:val="16"/>
          <w:szCs w:val="16"/>
        </w:rPr>
        <w:t xml:space="preserve"> 50 miljoen euro en/of</w:t>
      </w:r>
      <w:r w:rsidR="009A3B6D">
        <w:rPr>
          <w:rFonts w:eastAsia="EUAlbertina-Regu-Identity-H" w:cs="Arial"/>
          <w:sz w:val="16"/>
          <w:szCs w:val="16"/>
        </w:rPr>
        <w:t xml:space="preserve"> </w:t>
      </w:r>
      <w:r w:rsidRPr="009A3B6D">
        <w:rPr>
          <w:rFonts w:eastAsia="EUAlbertina-Regu-Identity-H" w:cs="Arial"/>
          <w:sz w:val="16"/>
          <w:szCs w:val="16"/>
        </w:rPr>
        <w:t>het jaarlijkse balanstotaal 43 miljoen euro niet overschrijdt. Zie artikel 2 van BIJLAG</w:t>
      </w:r>
      <w:r w:rsidR="00F1068E">
        <w:rPr>
          <w:rFonts w:eastAsia="EUAlbertina-Regu-Identity-H" w:cs="Arial"/>
          <w:sz w:val="16"/>
          <w:szCs w:val="16"/>
        </w:rPr>
        <w:t>E I bij Verordening (EU) Nr. 651/2014</w:t>
      </w:r>
      <w:r w:rsidRPr="009A3B6D">
        <w:rPr>
          <w:rFonts w:eastAsia="EUAlbertina-Regu-Identity-H" w:cs="Arial"/>
          <w:sz w:val="16"/>
          <w:szCs w:val="16"/>
        </w:rPr>
        <w:t xml:space="preserve"> van de Commissie van 17 juni 2014 (De Algemene </w:t>
      </w:r>
      <w:r w:rsidR="009A3B6D">
        <w:rPr>
          <w:rFonts w:eastAsia="EUAlbertina-Regu-Identity-H" w:cs="Arial"/>
          <w:sz w:val="16"/>
          <w:szCs w:val="16"/>
        </w:rPr>
        <w:t>Groepsvrijstellingsverordening).</w:t>
      </w:r>
    </w:p>
  </w:footnote>
  <w:footnote w:id="4">
    <w:p w14:paraId="46FA1BE2" w14:textId="3311884B" w:rsidR="0037585D" w:rsidRPr="00AB4AE4" w:rsidRDefault="0037585D" w:rsidP="00AB4AE4">
      <w:pPr>
        <w:pStyle w:val="Voetnoottekst"/>
        <w:rPr>
          <w:rFonts w:eastAsia="EUAlbertina-Regu-Identity-H" w:cs="Arial"/>
          <w:sz w:val="16"/>
          <w:szCs w:val="16"/>
        </w:rPr>
      </w:pPr>
      <w:r w:rsidRPr="0051638B">
        <w:rPr>
          <w:rStyle w:val="Voetnootmarkering"/>
          <w:rFonts w:cs="Arial"/>
          <w:sz w:val="16"/>
          <w:szCs w:val="16"/>
        </w:rPr>
        <w:footnoteRef/>
      </w:r>
      <w:r w:rsidRPr="008F2546">
        <w:rPr>
          <w:rStyle w:val="Voetnootmarkering"/>
        </w:rPr>
        <w:t xml:space="preserve"> </w:t>
      </w:r>
      <w:r w:rsidR="001275C8" w:rsidRPr="001275C8">
        <w:rPr>
          <w:rFonts w:eastAsia="EUAlbertina-Regu-Identity-H" w:cs="Arial"/>
          <w:sz w:val="16"/>
          <w:szCs w:val="16"/>
          <w:highlight w:val="yellow"/>
        </w:rPr>
        <w:t>Let op:</w:t>
      </w:r>
      <w:r w:rsidR="001275C8" w:rsidRPr="001275C8">
        <w:rPr>
          <w:rFonts w:eastAsia="EUAlbertina-Regu-Identity-H" w:cs="Arial"/>
          <w:sz w:val="16"/>
          <w:szCs w:val="16"/>
        </w:rPr>
        <w:t xml:space="preserve"> </w:t>
      </w:r>
      <w:r w:rsidR="00CA1E9C" w:rsidRPr="00B0744A">
        <w:rPr>
          <w:rFonts w:eastAsia="EUAlbertina-Regu-Identity-H" w:cs="Arial"/>
          <w:sz w:val="16"/>
          <w:szCs w:val="16"/>
        </w:rPr>
        <w:t>Achtergestelde leningen mogen niet bij het eigen vermogen worden opgeteld</w:t>
      </w:r>
      <w:r w:rsidR="008D641C">
        <w:rPr>
          <w:rFonts w:eastAsia="EUAlbertina-Regu-Identity-H" w:cs="Arial"/>
          <w:sz w:val="16"/>
          <w:szCs w:val="16"/>
        </w:rPr>
        <w:t xml:space="preserve">, </w:t>
      </w:r>
      <w:r w:rsidR="00CA1E9C" w:rsidRPr="00B0744A">
        <w:rPr>
          <w:rFonts w:eastAsia="EUAlbertina-Regu-Identity-H" w:cs="Arial"/>
          <w:sz w:val="16"/>
          <w:szCs w:val="16"/>
        </w:rPr>
        <w:t xml:space="preserve">zie rechtspraak: </w:t>
      </w:r>
      <w:hyperlink r:id="rId1" w:history="1">
        <w:r w:rsidR="00CA1E9C" w:rsidRPr="00B0744A">
          <w:rPr>
            <w:rFonts w:eastAsia="EUAlbertina-Regu-Identity-H" w:cs="Arial"/>
            <w:sz w:val="16"/>
            <w:szCs w:val="16"/>
          </w:rPr>
          <w:t>College van Beroep voor het bedrijfsleven, 23/1713</w:t>
        </w:r>
        <w:r w:rsidR="00F33632" w:rsidRPr="00B0744A">
          <w:rPr>
            <w:rFonts w:eastAsia="EUAlbertina-Regu-Identity-H" w:cs="Arial"/>
            <w:sz w:val="16"/>
            <w:szCs w:val="16"/>
          </w:rPr>
          <w:t xml:space="preserve">, </w:t>
        </w:r>
        <w:r w:rsidR="00CA1E9C" w:rsidRPr="00B0744A">
          <w:rPr>
            <w:rFonts w:eastAsia="EUAlbertina-Regu-Identity-H" w:cs="Arial"/>
            <w:sz w:val="16"/>
            <w:szCs w:val="16"/>
          </w:rPr>
          <w:t>23/1714</w:t>
        </w:r>
      </w:hyperlink>
      <w:r w:rsidR="00F33632" w:rsidRPr="00B0744A">
        <w:rPr>
          <w:rFonts w:eastAsia="EUAlbertina-Regu-Identity-H" w:cs="Arial"/>
          <w:sz w:val="16"/>
          <w:szCs w:val="16"/>
        </w:rPr>
        <w:t>, ECLI:NL:CBB:2024:289 en ECLI:NL:CBB:2024:290.</w:t>
      </w:r>
    </w:p>
  </w:footnote>
  <w:footnote w:id="5">
    <w:p w14:paraId="07578B25" w14:textId="77777777" w:rsidR="00C241D6" w:rsidRPr="00AB4AE4" w:rsidRDefault="00C241D6" w:rsidP="00AB4AE4">
      <w:pPr>
        <w:pStyle w:val="Voetnoottekst"/>
        <w:rPr>
          <w:rFonts w:eastAsia="EUAlbertina-Regu-Identity-H" w:cs="Arial"/>
          <w:sz w:val="16"/>
          <w:szCs w:val="16"/>
        </w:rPr>
      </w:pPr>
      <w:r w:rsidRPr="0051638B">
        <w:rPr>
          <w:rStyle w:val="Voetnootmarkering"/>
          <w:rFonts w:cs="Arial"/>
          <w:sz w:val="16"/>
          <w:szCs w:val="16"/>
        </w:rPr>
        <w:footnoteRef/>
      </w:r>
      <w:r w:rsidRPr="0051638B">
        <w:rPr>
          <w:rStyle w:val="Voetnootmarkering"/>
          <w:rFonts w:cs="Arial"/>
          <w:sz w:val="16"/>
          <w:szCs w:val="16"/>
        </w:rPr>
        <w:t xml:space="preserve"> </w:t>
      </w:r>
      <w:r w:rsidRPr="00AB4AE4">
        <w:rPr>
          <w:rFonts w:eastAsia="EUAlbertina-Regu-Identity-H" w:cs="Arial"/>
          <w:sz w:val="16"/>
          <w:szCs w:val="16"/>
        </w:rPr>
        <w:t xml:space="preserve">Voor de toepassing van deze bepaling worden met „vennootschap met beperkte aansprakelijkheid” met name de in bijlage I bij Richtlijn 2013/34/EU (1) bedoelde rechtsvormen van ondernemingen bedoeld en omvat het „aandelenkapitaal” ook het </w:t>
      </w:r>
      <w:r w:rsidR="009A3B6D" w:rsidRPr="00AB4AE4">
        <w:rPr>
          <w:rFonts w:eastAsia="EUAlbertina-Regu-Identity-H" w:cs="Arial"/>
          <w:sz w:val="16"/>
          <w:szCs w:val="16"/>
        </w:rPr>
        <w:t>eventuele agio.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402" w14:textId="77777777" w:rsidR="008A4180" w:rsidRDefault="00B232EE" w:rsidP="00B232EE">
    <w:pPr>
      <w:pStyle w:val="Koptekst"/>
      <w:jc w:val="center"/>
    </w:pPr>
    <w:r>
      <w:rPr>
        <w:noProof/>
        <w:lang w:eastAsia="nl-NL"/>
      </w:rPr>
      <w:drawing>
        <wp:inline distT="0" distB="0" distL="0" distR="0" wp14:anchorId="3CB808AD" wp14:editId="7B319DF9">
          <wp:extent cx="1988820" cy="48196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81965"/>
                  </a:xfrm>
                  <a:prstGeom prst="rect">
                    <a:avLst/>
                  </a:prstGeom>
                </pic:spPr>
              </pic:pic>
            </a:graphicData>
          </a:graphic>
        </wp:inline>
      </w:drawing>
    </w:r>
  </w:p>
  <w:p w14:paraId="478F6002" w14:textId="77777777" w:rsidR="00B232EE" w:rsidRPr="00144DBA" w:rsidRDefault="00B232EE" w:rsidP="00B232EE">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02131"/>
    <w:multiLevelType w:val="hybridMultilevel"/>
    <w:tmpl w:val="2BB4E988"/>
    <w:lvl w:ilvl="0" w:tplc="E810389C">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60C81"/>
    <w:multiLevelType w:val="hybridMultilevel"/>
    <w:tmpl w:val="C5387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EC04FD"/>
    <w:multiLevelType w:val="hybridMultilevel"/>
    <w:tmpl w:val="8786AA80"/>
    <w:lvl w:ilvl="0" w:tplc="4DDED5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6561175">
    <w:abstractNumId w:val="2"/>
  </w:num>
  <w:num w:numId="2" w16cid:durableId="423115883">
    <w:abstractNumId w:val="0"/>
  </w:num>
  <w:num w:numId="3" w16cid:durableId="145247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CA"/>
    <w:rsid w:val="00024281"/>
    <w:rsid w:val="000253BE"/>
    <w:rsid w:val="0009258A"/>
    <w:rsid w:val="000A564F"/>
    <w:rsid w:val="000E2F77"/>
    <w:rsid w:val="001275C8"/>
    <w:rsid w:val="00144DBA"/>
    <w:rsid w:val="00174BB2"/>
    <w:rsid w:val="0018630B"/>
    <w:rsid w:val="00202D9C"/>
    <w:rsid w:val="002375FB"/>
    <w:rsid w:val="00245C89"/>
    <w:rsid w:val="00333603"/>
    <w:rsid w:val="0034470A"/>
    <w:rsid w:val="0037585D"/>
    <w:rsid w:val="003D53B4"/>
    <w:rsid w:val="004134BA"/>
    <w:rsid w:val="00430209"/>
    <w:rsid w:val="004B2E17"/>
    <w:rsid w:val="0051638B"/>
    <w:rsid w:val="005B0721"/>
    <w:rsid w:val="00643F7E"/>
    <w:rsid w:val="00691BEA"/>
    <w:rsid w:val="007578BE"/>
    <w:rsid w:val="0076707E"/>
    <w:rsid w:val="007C21C3"/>
    <w:rsid w:val="007E287B"/>
    <w:rsid w:val="008756D0"/>
    <w:rsid w:val="008A4180"/>
    <w:rsid w:val="008D4A85"/>
    <w:rsid w:val="008D641C"/>
    <w:rsid w:val="008F2546"/>
    <w:rsid w:val="00912BA7"/>
    <w:rsid w:val="00913870"/>
    <w:rsid w:val="00947A08"/>
    <w:rsid w:val="009A25D8"/>
    <w:rsid w:val="009A3B6D"/>
    <w:rsid w:val="009A5418"/>
    <w:rsid w:val="009D06CA"/>
    <w:rsid w:val="00AB4AE4"/>
    <w:rsid w:val="00AE150C"/>
    <w:rsid w:val="00B007AE"/>
    <w:rsid w:val="00B0744A"/>
    <w:rsid w:val="00B232EE"/>
    <w:rsid w:val="00B31503"/>
    <w:rsid w:val="00B447BE"/>
    <w:rsid w:val="00B50502"/>
    <w:rsid w:val="00B55087"/>
    <w:rsid w:val="00B57D5F"/>
    <w:rsid w:val="00B70D45"/>
    <w:rsid w:val="00C2277B"/>
    <w:rsid w:val="00C241D6"/>
    <w:rsid w:val="00C93DB8"/>
    <w:rsid w:val="00CA1E9C"/>
    <w:rsid w:val="00CA3EDC"/>
    <w:rsid w:val="00CB17EA"/>
    <w:rsid w:val="00CF335D"/>
    <w:rsid w:val="00CF46D5"/>
    <w:rsid w:val="00CF6D44"/>
    <w:rsid w:val="00D110CA"/>
    <w:rsid w:val="00D24EB1"/>
    <w:rsid w:val="00D74431"/>
    <w:rsid w:val="00D80161"/>
    <w:rsid w:val="00E54557"/>
    <w:rsid w:val="00E76E79"/>
    <w:rsid w:val="00ED7F80"/>
    <w:rsid w:val="00EE1D97"/>
    <w:rsid w:val="00EF6651"/>
    <w:rsid w:val="00F04BA1"/>
    <w:rsid w:val="00F1068E"/>
    <w:rsid w:val="00F33632"/>
    <w:rsid w:val="00F62A81"/>
    <w:rsid w:val="00FF57C3"/>
    <w:rsid w:val="00FF7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134E"/>
  <w15:chartTrackingRefBased/>
  <w15:docId w15:val="{15A4A6D0-727D-45FB-99F4-1232D7AA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BA7"/>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10CA"/>
    <w:pPr>
      <w:ind w:left="720"/>
      <w:contextualSpacing/>
    </w:pPr>
  </w:style>
  <w:style w:type="paragraph" w:styleId="Voetnoottekst">
    <w:name w:val="footnote text"/>
    <w:basedOn w:val="Standaard"/>
    <w:link w:val="VoetnoottekstChar"/>
    <w:uiPriority w:val="99"/>
    <w:semiHidden/>
    <w:unhideWhenUsed/>
    <w:rsid w:val="00430209"/>
    <w:rPr>
      <w:szCs w:val="20"/>
    </w:rPr>
  </w:style>
  <w:style w:type="character" w:customStyle="1" w:styleId="VoetnoottekstChar">
    <w:name w:val="Voetnoottekst Char"/>
    <w:basedOn w:val="Standaardalinea-lettertype"/>
    <w:link w:val="Voetnoottekst"/>
    <w:uiPriority w:val="99"/>
    <w:semiHidden/>
    <w:rsid w:val="00430209"/>
    <w:rPr>
      <w:rFonts w:ascii="Arial" w:hAnsi="Arial"/>
      <w:sz w:val="20"/>
      <w:szCs w:val="20"/>
    </w:rPr>
  </w:style>
  <w:style w:type="character" w:styleId="Voetnootmarkering">
    <w:name w:val="footnote reference"/>
    <w:basedOn w:val="Standaardalinea-lettertype"/>
    <w:uiPriority w:val="99"/>
    <w:semiHidden/>
    <w:unhideWhenUsed/>
    <w:rsid w:val="00430209"/>
    <w:rPr>
      <w:vertAlign w:val="superscript"/>
    </w:rPr>
  </w:style>
  <w:style w:type="paragraph" w:styleId="Koptekst">
    <w:name w:val="header"/>
    <w:basedOn w:val="Standaard"/>
    <w:link w:val="KoptekstChar"/>
    <w:uiPriority w:val="99"/>
    <w:unhideWhenUsed/>
    <w:rsid w:val="008A4180"/>
    <w:pPr>
      <w:tabs>
        <w:tab w:val="center" w:pos="4536"/>
        <w:tab w:val="right" w:pos="9072"/>
      </w:tabs>
    </w:pPr>
  </w:style>
  <w:style w:type="character" w:customStyle="1" w:styleId="KoptekstChar">
    <w:name w:val="Koptekst Char"/>
    <w:basedOn w:val="Standaardalinea-lettertype"/>
    <w:link w:val="Koptekst"/>
    <w:uiPriority w:val="99"/>
    <w:rsid w:val="008A4180"/>
    <w:rPr>
      <w:rFonts w:ascii="Arial" w:hAnsi="Arial"/>
      <w:sz w:val="20"/>
    </w:rPr>
  </w:style>
  <w:style w:type="paragraph" w:styleId="Voettekst">
    <w:name w:val="footer"/>
    <w:basedOn w:val="Standaard"/>
    <w:link w:val="VoettekstChar"/>
    <w:uiPriority w:val="99"/>
    <w:unhideWhenUsed/>
    <w:rsid w:val="008A4180"/>
    <w:pPr>
      <w:tabs>
        <w:tab w:val="center" w:pos="4536"/>
        <w:tab w:val="right" w:pos="9072"/>
      </w:tabs>
    </w:pPr>
  </w:style>
  <w:style w:type="character" w:customStyle="1" w:styleId="VoettekstChar">
    <w:name w:val="Voettekst Char"/>
    <w:basedOn w:val="Standaardalinea-lettertype"/>
    <w:link w:val="Voettekst"/>
    <w:uiPriority w:val="99"/>
    <w:rsid w:val="008A4180"/>
    <w:rPr>
      <w:rFonts w:ascii="Arial" w:hAnsi="Arial"/>
      <w:sz w:val="20"/>
    </w:rPr>
  </w:style>
  <w:style w:type="character" w:styleId="Hyperlink">
    <w:name w:val="Hyperlink"/>
    <w:basedOn w:val="Standaardalinea-lettertype"/>
    <w:uiPriority w:val="99"/>
    <w:unhideWhenUsed/>
    <w:rsid w:val="00CA1E9C"/>
    <w:rPr>
      <w:color w:val="0563C1" w:themeColor="hyperlink"/>
      <w:u w:val="single"/>
    </w:rPr>
  </w:style>
  <w:style w:type="character" w:styleId="Onopgelostemelding">
    <w:name w:val="Unresolved Mention"/>
    <w:basedOn w:val="Standaardalinea-lettertype"/>
    <w:uiPriority w:val="99"/>
    <w:semiHidden/>
    <w:unhideWhenUsed/>
    <w:rsid w:val="00CA1E9C"/>
    <w:rPr>
      <w:color w:val="605E5C"/>
      <w:shd w:val="clear" w:color="auto" w:fill="E1DFDD"/>
    </w:rPr>
  </w:style>
  <w:style w:type="paragraph" w:styleId="Geenafstand">
    <w:name w:val="No Spacing"/>
    <w:uiPriority w:val="1"/>
    <w:qFormat/>
    <w:rsid w:val="00AB4AE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02421">
      <w:bodyDiv w:val="1"/>
      <w:marLeft w:val="0"/>
      <w:marRight w:val="0"/>
      <w:marTop w:val="0"/>
      <w:marBottom w:val="0"/>
      <w:divBdr>
        <w:top w:val="none" w:sz="0" w:space="0" w:color="auto"/>
        <w:left w:val="none" w:sz="0" w:space="0" w:color="auto"/>
        <w:bottom w:val="none" w:sz="0" w:space="0" w:color="auto"/>
        <w:right w:val="none" w:sz="0" w:space="0" w:color="auto"/>
      </w:divBdr>
    </w:div>
    <w:div w:id="88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04.safelinks.protection.outlook.com/?url=https%3A%2F%2Fuitspraken.rechtspraak.nl%2Fdetails%3Fid%3DECLI%3ANL%3ACBB%3A2025%3A97%26showbutton%3Dtrue%26idx%3D4&amp;data=05%7C02%7CKoelfat%40zonmw.nl%7C7be2f1670e1b42d0ed8708dd65566766%7C2da0953ea15346b08a26934d1d2785ab%7C1%7C0%7C638778143951232728%7CUnknown%7CTWFpbGZsb3d8eyJFbXB0eU1hcGkiOnRydWUsIlYiOiIwLjAuMDAwMCIsIlAiOiJXaW4zMiIsIkFOIjoiTWFpbCIsIldUIjoyfQ%3D%3D%7C0%7C%7C%7C&amp;sdata=6HANKZ%2Bi1QMYQe2IHQDimNbMECOgVKtS2yH7KpD22es%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1EE8-14B8-4ABA-98E5-87BA2287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4789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Gabriëlle Lijten</cp:lastModifiedBy>
  <cp:revision>3</cp:revision>
  <cp:lastPrinted>2018-10-11T12:38:00Z</cp:lastPrinted>
  <dcterms:created xsi:type="dcterms:W3CDTF">2025-12-17T11:23:00Z</dcterms:created>
  <dcterms:modified xsi:type="dcterms:W3CDTF">2025-12-17T11:24:00Z</dcterms:modified>
</cp:coreProperties>
</file>