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6B41" w14:textId="1636E3E7" w:rsidR="00D11E84" w:rsidRPr="00DD6CF8" w:rsidRDefault="00D11E84" w:rsidP="00D11E8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D6CF8">
        <w:rPr>
          <w:rFonts w:ascii="Arial" w:hAnsi="Arial" w:cs="Arial"/>
          <w:b/>
          <w:bCs/>
          <w:sz w:val="20"/>
          <w:szCs w:val="20"/>
        </w:rPr>
        <w:t>Kaderprogramma Passende Zorg 2024-2028</w:t>
      </w:r>
    </w:p>
    <w:p w14:paraId="7B5CAEB5" w14:textId="7319E49A" w:rsidR="0052282B" w:rsidRDefault="00A1169C" w:rsidP="2FC77E26">
      <w:pPr>
        <w:spacing w:after="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</w:t>
      </w:r>
      <w:r w:rsidR="00AD113F" w:rsidRPr="0045048B">
        <w:rPr>
          <w:rFonts w:ascii="Arial" w:hAnsi="Arial" w:cs="Arial"/>
          <w:b/>
          <w:bCs/>
          <w:sz w:val="32"/>
          <w:szCs w:val="32"/>
        </w:rPr>
        <w:t>mpactvolle kennisvragen over zorg geleverd vanuit de Zorgverzekeringswet (</w:t>
      </w:r>
      <w:proofErr w:type="spellStart"/>
      <w:r w:rsidR="00AD113F" w:rsidRPr="0045048B">
        <w:rPr>
          <w:rFonts w:ascii="Arial" w:hAnsi="Arial" w:cs="Arial"/>
          <w:b/>
          <w:bCs/>
          <w:sz w:val="32"/>
          <w:szCs w:val="32"/>
        </w:rPr>
        <w:t>Zvw</w:t>
      </w:r>
      <w:proofErr w:type="spellEnd"/>
      <w:r w:rsidR="00AD113F" w:rsidRPr="0045048B">
        <w:rPr>
          <w:rFonts w:ascii="Arial" w:hAnsi="Arial" w:cs="Arial"/>
          <w:b/>
          <w:bCs/>
          <w:sz w:val="32"/>
          <w:szCs w:val="32"/>
        </w:rPr>
        <w:t xml:space="preserve">) </w:t>
      </w:r>
      <w:r w:rsidR="00AD113F">
        <w:rPr>
          <w:rFonts w:ascii="Arial" w:hAnsi="Arial" w:cs="Arial"/>
          <w:b/>
          <w:bCs/>
          <w:sz w:val="32"/>
          <w:szCs w:val="32"/>
        </w:rPr>
        <w:t xml:space="preserve">- </w:t>
      </w:r>
      <w:r w:rsidR="00AD113F">
        <w:rPr>
          <w:rFonts w:ascii="Arial" w:eastAsia="Arial" w:hAnsi="Arial" w:cs="Arial"/>
          <w:b/>
          <w:bCs/>
          <w:sz w:val="32"/>
          <w:szCs w:val="32"/>
        </w:rPr>
        <w:t>A</w:t>
      </w:r>
      <w:r w:rsidR="1BEFF0B9" w:rsidRPr="696E7CD0">
        <w:rPr>
          <w:rFonts w:ascii="Arial" w:eastAsia="Arial" w:hAnsi="Arial" w:cs="Arial"/>
          <w:b/>
          <w:bCs/>
          <w:sz w:val="32"/>
          <w:szCs w:val="32"/>
        </w:rPr>
        <w:t xml:space="preserve">anmeldformulier </w:t>
      </w:r>
      <w:r w:rsidR="00BD0125">
        <w:rPr>
          <w:rFonts w:ascii="Arial" w:eastAsia="Arial" w:hAnsi="Arial" w:cs="Arial"/>
          <w:b/>
          <w:bCs/>
          <w:sz w:val="32"/>
          <w:szCs w:val="32"/>
        </w:rPr>
        <w:t xml:space="preserve">kennisvragen </w:t>
      </w:r>
      <w:r w:rsidR="003D6991">
        <w:rPr>
          <w:rFonts w:ascii="Arial" w:eastAsia="Arial" w:hAnsi="Arial" w:cs="Arial"/>
          <w:b/>
          <w:bCs/>
          <w:sz w:val="32"/>
          <w:szCs w:val="32"/>
          <w:u w:val="single"/>
        </w:rPr>
        <w:t>beroeps- en koepelorganisaties</w:t>
      </w:r>
      <w:r w:rsidR="00446679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 – ronde 1</w:t>
      </w:r>
    </w:p>
    <w:p w14:paraId="30561D6B" w14:textId="70830EA6" w:rsidR="1BEFF0B9" w:rsidRDefault="00BD6EDC" w:rsidP="3D035B81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</w:t>
      </w:r>
      <w:r w:rsidR="1BEFF0B9" w:rsidRPr="696E7CD0">
        <w:rPr>
          <w:rFonts w:ascii="Arial" w:eastAsia="Arial" w:hAnsi="Arial" w:cs="Arial"/>
          <w:sz w:val="22"/>
          <w:szCs w:val="22"/>
        </w:rPr>
        <w:t xml:space="preserve">it </w:t>
      </w:r>
      <w:r w:rsidR="00AD113F">
        <w:rPr>
          <w:rFonts w:ascii="Arial" w:eastAsia="Arial" w:hAnsi="Arial" w:cs="Arial"/>
          <w:sz w:val="22"/>
          <w:szCs w:val="22"/>
        </w:rPr>
        <w:t>aanmeld</w:t>
      </w:r>
      <w:r w:rsidR="1BEFF0B9" w:rsidRPr="696E7CD0">
        <w:rPr>
          <w:rFonts w:ascii="Arial" w:eastAsia="Arial" w:hAnsi="Arial" w:cs="Arial"/>
          <w:sz w:val="22"/>
          <w:szCs w:val="22"/>
        </w:rPr>
        <w:t xml:space="preserve">formulier hoort </w:t>
      </w:r>
      <w:r>
        <w:rPr>
          <w:rFonts w:ascii="Arial" w:eastAsia="Arial" w:hAnsi="Arial" w:cs="Arial"/>
          <w:sz w:val="22"/>
          <w:szCs w:val="22"/>
        </w:rPr>
        <w:t xml:space="preserve">bij de uitnodiging tot </w:t>
      </w:r>
      <w:hyperlink r:id="rId8" w:history="1">
        <w:r w:rsidRPr="004C0503">
          <w:rPr>
            <w:rStyle w:val="Hyperlink"/>
            <w:rFonts w:ascii="Arial" w:eastAsia="Arial" w:hAnsi="Arial" w:cs="Arial"/>
            <w:sz w:val="22"/>
            <w:szCs w:val="22"/>
          </w:rPr>
          <w:t>Agenderen ke</w:t>
        </w:r>
        <w:r w:rsidRPr="004C0503">
          <w:rPr>
            <w:rStyle w:val="Hyperlink"/>
            <w:rFonts w:ascii="Arial" w:eastAsia="Arial" w:hAnsi="Arial" w:cs="Arial"/>
            <w:sz w:val="22"/>
            <w:szCs w:val="22"/>
          </w:rPr>
          <w:t>n</w:t>
        </w:r>
        <w:r w:rsidRPr="004C0503">
          <w:rPr>
            <w:rStyle w:val="Hyperlink"/>
            <w:rFonts w:ascii="Arial" w:eastAsia="Arial" w:hAnsi="Arial" w:cs="Arial"/>
            <w:sz w:val="22"/>
            <w:szCs w:val="22"/>
          </w:rPr>
          <w:t xml:space="preserve">nisvragen door </w:t>
        </w:r>
        <w:r w:rsidR="003D6991" w:rsidRPr="004C0503">
          <w:rPr>
            <w:rStyle w:val="Hyperlink"/>
            <w:rFonts w:ascii="Arial" w:eastAsia="Arial" w:hAnsi="Arial" w:cs="Arial"/>
            <w:sz w:val="22"/>
            <w:szCs w:val="22"/>
          </w:rPr>
          <w:t>beroeps- en koepelorganisaties</w:t>
        </w:r>
      </w:hyperlink>
      <w:r w:rsidR="00446679">
        <w:rPr>
          <w:rFonts w:ascii="Arial" w:eastAsia="Arial" w:hAnsi="Arial" w:cs="Arial"/>
          <w:sz w:val="22"/>
          <w:szCs w:val="22"/>
        </w:rPr>
        <w:t xml:space="preserve"> </w:t>
      </w:r>
      <w:r w:rsidRPr="003D6991">
        <w:rPr>
          <w:rFonts w:ascii="Arial" w:eastAsia="Arial" w:hAnsi="Arial" w:cs="Arial"/>
          <w:sz w:val="22"/>
          <w:szCs w:val="22"/>
        </w:rPr>
        <w:t>| ZonMw</w:t>
      </w:r>
      <w:r w:rsidRPr="00BD6EDC">
        <w:rPr>
          <w:rFonts w:ascii="Arial" w:eastAsia="Arial" w:hAnsi="Arial" w:cs="Arial"/>
          <w:sz w:val="22"/>
          <w:szCs w:val="22"/>
        </w:rPr>
        <w:t xml:space="preserve"> </w:t>
      </w:r>
    </w:p>
    <w:p w14:paraId="23FC1AB4" w14:textId="3208E9F3" w:rsidR="1BEFF0B9" w:rsidRPr="00BD0125" w:rsidRDefault="00E13F5D" w:rsidP="3D035B81">
      <w:pPr>
        <w:spacing w:after="0"/>
        <w:rPr>
          <w:rFonts w:ascii="Arial" w:eastAsia="Arial" w:hAnsi="Arial" w:cs="Arial"/>
          <w:i/>
          <w:iCs/>
          <w:color w:val="A6A6A6" w:themeColor="background1" w:themeShade="A6"/>
          <w:sz w:val="22"/>
          <w:szCs w:val="22"/>
        </w:rPr>
      </w:pPr>
      <w:r>
        <w:rPr>
          <w:rFonts w:ascii="Arial" w:eastAsia="Arial" w:hAnsi="Arial" w:cs="Arial"/>
          <w:i/>
          <w:iCs/>
          <w:color w:val="A6A6A6" w:themeColor="background1" w:themeShade="A6"/>
          <w:sz w:val="22"/>
          <w:szCs w:val="22"/>
        </w:rPr>
        <w:t>9</w:t>
      </w:r>
      <w:r w:rsidR="009D2654">
        <w:rPr>
          <w:rFonts w:ascii="Arial" w:eastAsia="Arial" w:hAnsi="Arial" w:cs="Arial"/>
          <w:i/>
          <w:iCs/>
          <w:color w:val="A6A6A6" w:themeColor="background1" w:themeShade="A6"/>
          <w:sz w:val="22"/>
          <w:szCs w:val="22"/>
        </w:rPr>
        <w:t xml:space="preserve"> </w:t>
      </w:r>
      <w:r w:rsidR="00C33E82">
        <w:rPr>
          <w:rFonts w:ascii="Arial" w:eastAsia="Arial" w:hAnsi="Arial" w:cs="Arial"/>
          <w:i/>
          <w:iCs/>
          <w:color w:val="A6A6A6" w:themeColor="background1" w:themeShade="A6"/>
          <w:sz w:val="22"/>
          <w:szCs w:val="22"/>
        </w:rPr>
        <w:t>september</w:t>
      </w:r>
      <w:r w:rsidR="007E5528">
        <w:rPr>
          <w:rFonts w:ascii="Arial" w:eastAsia="Arial" w:hAnsi="Arial" w:cs="Arial"/>
          <w:i/>
          <w:iCs/>
          <w:color w:val="A6A6A6" w:themeColor="background1" w:themeShade="A6"/>
          <w:sz w:val="22"/>
          <w:szCs w:val="22"/>
        </w:rPr>
        <w:t xml:space="preserve"> 2025</w:t>
      </w:r>
    </w:p>
    <w:p w14:paraId="7C473B9F" w14:textId="027A5025" w:rsidR="2FC77E26" w:rsidRDefault="2FC77E26" w:rsidP="2FC77E26">
      <w:pPr>
        <w:rPr>
          <w:rFonts w:ascii="Arial" w:eastAsia="Arial" w:hAnsi="Arial" w:cs="Arial"/>
          <w:sz w:val="22"/>
          <w:szCs w:val="22"/>
        </w:rPr>
      </w:pPr>
    </w:p>
    <w:p w14:paraId="332A2625" w14:textId="58336F65" w:rsidR="1BEFF0B9" w:rsidRDefault="75842866" w:rsidP="3D035B81">
      <w:pPr>
        <w:pStyle w:val="Kop1"/>
        <w:numPr>
          <w:ilvl w:val="0"/>
          <w:numId w:val="9"/>
        </w:numPr>
        <w:rPr>
          <w:sz w:val="24"/>
          <w:szCs w:val="24"/>
        </w:rPr>
      </w:pPr>
      <w:r w:rsidRPr="696E7CD0">
        <w:rPr>
          <w:sz w:val="24"/>
          <w:szCs w:val="24"/>
        </w:rPr>
        <w:t>Contact</w:t>
      </w:r>
      <w:r w:rsidR="59D440BF" w:rsidRPr="696E7CD0">
        <w:rPr>
          <w:sz w:val="24"/>
          <w:szCs w:val="24"/>
        </w:rPr>
        <w:t>g</w:t>
      </w:r>
      <w:r w:rsidR="1BEFF0B9" w:rsidRPr="696E7CD0">
        <w:rPr>
          <w:sz w:val="24"/>
          <w:szCs w:val="24"/>
        </w:rPr>
        <w:t>e</w:t>
      </w:r>
      <w:r w:rsidR="59D440BF" w:rsidRPr="696E7CD0">
        <w:rPr>
          <w:sz w:val="24"/>
          <w:szCs w:val="24"/>
        </w:rPr>
        <w:t>gevens</w:t>
      </w:r>
      <w:r w:rsidR="642D3C1E" w:rsidRPr="696E7CD0">
        <w:rPr>
          <w:sz w:val="24"/>
          <w:szCs w:val="24"/>
        </w:rPr>
        <w:t xml:space="preserve"> en ondertekening</w:t>
      </w:r>
      <w:r w:rsidR="00BC510D">
        <w:rPr>
          <w:sz w:val="24"/>
          <w:szCs w:val="24"/>
        </w:rPr>
        <w:t>*</w:t>
      </w:r>
    </w:p>
    <w:tbl>
      <w:tblPr>
        <w:tblStyle w:val="Tabelraster"/>
        <w:tblW w:w="9015" w:type="dxa"/>
        <w:tblLayout w:type="fixed"/>
        <w:tblLook w:val="06A0" w:firstRow="1" w:lastRow="0" w:firstColumn="1" w:lastColumn="0" w:noHBand="1" w:noVBand="1"/>
      </w:tblPr>
      <w:tblGrid>
        <w:gridCol w:w="2445"/>
        <w:gridCol w:w="6570"/>
      </w:tblGrid>
      <w:tr w:rsidR="2FC77E26" w14:paraId="5A1D48FC" w14:textId="77777777" w:rsidTr="00AD113F">
        <w:trPr>
          <w:trHeight w:val="397"/>
        </w:trPr>
        <w:tc>
          <w:tcPr>
            <w:tcW w:w="9015" w:type="dxa"/>
            <w:gridSpan w:val="2"/>
            <w:shd w:val="clear" w:color="auto" w:fill="A6A6A6" w:themeFill="background1" w:themeFillShade="A6"/>
            <w:vAlign w:val="center"/>
          </w:tcPr>
          <w:p w14:paraId="3FBE8CA6" w14:textId="4D40E9FE" w:rsidR="59D440BF" w:rsidRDefault="59D440BF" w:rsidP="2FC77E26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696E7CD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7FD058AD" w:rsidRPr="696E7CD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Contact</w:t>
            </w:r>
            <w:r w:rsidRPr="696E7CD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gegevens</w:t>
            </w:r>
          </w:p>
        </w:tc>
      </w:tr>
      <w:tr w:rsidR="696E7CD0" w14:paraId="1680A652" w14:textId="77777777" w:rsidTr="696E7CD0">
        <w:trPr>
          <w:trHeight w:val="300"/>
        </w:trPr>
        <w:tc>
          <w:tcPr>
            <w:tcW w:w="2445" w:type="dxa"/>
            <w:vAlign w:val="center"/>
          </w:tcPr>
          <w:p w14:paraId="64EC0592" w14:textId="23103443" w:rsidR="6F5AFDF7" w:rsidRDefault="6F5AFDF7" w:rsidP="696E7CD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6E7C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Kennisvraag</w:t>
            </w:r>
            <w:r w:rsidR="003F18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1858" w:rsidRPr="003F1858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3F1858">
              <w:rPr>
                <w:rFonts w:ascii="Arial" w:eastAsia="Arial" w:hAnsi="Arial" w:cs="Arial"/>
                <w:sz w:val="20"/>
                <w:szCs w:val="20"/>
              </w:rPr>
              <w:t>ver</w:t>
            </w:r>
            <w:r w:rsidR="003F1858" w:rsidRPr="003F1858">
              <w:rPr>
                <w:rFonts w:ascii="Arial" w:eastAsia="Arial" w:hAnsi="Arial" w:cs="Arial"/>
                <w:sz w:val="20"/>
                <w:szCs w:val="20"/>
              </w:rPr>
              <w:t>korte versie)</w:t>
            </w:r>
            <w:r w:rsidRPr="696E7C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  <w:vAlign w:val="center"/>
          </w:tcPr>
          <w:p w14:paraId="6E9354AB" w14:textId="54A1F2C0" w:rsidR="696E7CD0" w:rsidRDefault="696E7CD0" w:rsidP="696E7CD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C77E26" w14:paraId="1997C8C0" w14:textId="77777777" w:rsidTr="696E7CD0">
        <w:trPr>
          <w:trHeight w:val="300"/>
        </w:trPr>
        <w:tc>
          <w:tcPr>
            <w:tcW w:w="2445" w:type="dxa"/>
            <w:vAlign w:val="center"/>
          </w:tcPr>
          <w:p w14:paraId="143B69D0" w14:textId="1FB331CE" w:rsidR="1BEFF0B9" w:rsidRDefault="1BEFF0B9" w:rsidP="2FC77E2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D035B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Indienende partij</w:t>
            </w:r>
            <w:r w:rsidR="269BF272" w:rsidRPr="3D035B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(en)</w:t>
            </w:r>
            <w:r w:rsidRPr="3D035B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  <w:vAlign w:val="center"/>
          </w:tcPr>
          <w:p w14:paraId="6663DD68" w14:textId="499A7D66" w:rsidR="2FC77E26" w:rsidRDefault="2FC77E26" w:rsidP="2FC77E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14017CF" w14:textId="77777777" w:rsidR="003F1858" w:rsidRPr="0080235D" w:rsidRDefault="003F1858" w:rsidP="0080235D">
      <w:pPr>
        <w:spacing w:after="0" w:line="278" w:lineRule="auto"/>
        <w:rPr>
          <w:sz w:val="20"/>
          <w:szCs w:val="20"/>
        </w:rPr>
      </w:pPr>
    </w:p>
    <w:tbl>
      <w:tblPr>
        <w:tblStyle w:val="Tabelraster"/>
        <w:tblW w:w="9015" w:type="dxa"/>
        <w:tblLayout w:type="fixed"/>
        <w:tblLook w:val="06A0" w:firstRow="1" w:lastRow="0" w:firstColumn="1" w:lastColumn="0" w:noHBand="1" w:noVBand="1"/>
      </w:tblPr>
      <w:tblGrid>
        <w:gridCol w:w="2445"/>
        <w:gridCol w:w="6570"/>
      </w:tblGrid>
      <w:tr w:rsidR="2FC77E26" w14:paraId="01CC1C55" w14:textId="77777777" w:rsidTr="696E7CD0">
        <w:trPr>
          <w:trHeight w:val="300"/>
        </w:trPr>
        <w:tc>
          <w:tcPr>
            <w:tcW w:w="2445" w:type="dxa"/>
            <w:vAlign w:val="center"/>
          </w:tcPr>
          <w:p w14:paraId="5DADB859" w14:textId="02CDDA13" w:rsidR="1BEFF0B9" w:rsidRDefault="003822D6" w:rsidP="2FC77E2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Naam c</w:t>
            </w:r>
            <w:r w:rsidR="1BEFF0B9" w:rsidRPr="3D035B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ontactpersoon</w:t>
            </w:r>
            <w:r w:rsidR="281731CC" w:rsidRPr="3D035B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18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 penvoerder</w:t>
            </w:r>
            <w:r w:rsidR="1BEFF0B9" w:rsidRPr="3D035B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  <w:vAlign w:val="center"/>
          </w:tcPr>
          <w:p w14:paraId="5D074531" w14:textId="499A7D66" w:rsidR="2FC77E26" w:rsidRDefault="2FC77E26" w:rsidP="2FC77E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1858" w14:paraId="5D4A9783" w14:textId="77777777" w:rsidTr="696E7CD0">
        <w:trPr>
          <w:trHeight w:val="300"/>
        </w:trPr>
        <w:tc>
          <w:tcPr>
            <w:tcW w:w="2445" w:type="dxa"/>
            <w:vAlign w:val="center"/>
          </w:tcPr>
          <w:p w14:paraId="0AEDF87A" w14:textId="3D7D5D70" w:rsidR="003F1858" w:rsidRPr="3D035B81" w:rsidRDefault="003F1858" w:rsidP="2FC77E2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Organisatie:</w:t>
            </w:r>
          </w:p>
        </w:tc>
        <w:tc>
          <w:tcPr>
            <w:tcW w:w="6570" w:type="dxa"/>
            <w:vAlign w:val="center"/>
          </w:tcPr>
          <w:p w14:paraId="66621EF5" w14:textId="77777777" w:rsidR="003F1858" w:rsidRDefault="003F1858" w:rsidP="2FC77E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C77E26" w14:paraId="09C10256" w14:textId="77777777" w:rsidTr="696E7CD0">
        <w:trPr>
          <w:trHeight w:val="300"/>
        </w:trPr>
        <w:tc>
          <w:tcPr>
            <w:tcW w:w="2445" w:type="dxa"/>
            <w:vAlign w:val="center"/>
          </w:tcPr>
          <w:p w14:paraId="0BD265F1" w14:textId="01F9881F" w:rsidR="1BEFF0B9" w:rsidRDefault="1BEFF0B9" w:rsidP="2FC77E2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FC77E2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570" w:type="dxa"/>
            <w:vAlign w:val="center"/>
          </w:tcPr>
          <w:p w14:paraId="36EE4CE6" w14:textId="499A7D66" w:rsidR="2FC77E26" w:rsidRDefault="2FC77E26" w:rsidP="2FC77E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C77E26" w14:paraId="527F3B4B" w14:textId="77777777" w:rsidTr="696E7CD0">
        <w:trPr>
          <w:trHeight w:val="300"/>
        </w:trPr>
        <w:tc>
          <w:tcPr>
            <w:tcW w:w="2445" w:type="dxa"/>
            <w:vAlign w:val="center"/>
          </w:tcPr>
          <w:p w14:paraId="438C82CD" w14:textId="4EFFF8CC" w:rsidR="1BEFF0B9" w:rsidRDefault="1BEFF0B9" w:rsidP="2FC77E2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FC77E2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Telefoonnummer:</w:t>
            </w:r>
          </w:p>
        </w:tc>
        <w:tc>
          <w:tcPr>
            <w:tcW w:w="6570" w:type="dxa"/>
            <w:vAlign w:val="center"/>
          </w:tcPr>
          <w:p w14:paraId="110633AE" w14:textId="499A7D66" w:rsidR="2FC77E26" w:rsidRDefault="2FC77E26" w:rsidP="2FC77E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756451D" w14:textId="77777777" w:rsidR="003F1858" w:rsidRPr="0080235D" w:rsidRDefault="003F1858" w:rsidP="0080235D">
      <w:pPr>
        <w:spacing w:after="0" w:line="278" w:lineRule="auto"/>
        <w:rPr>
          <w:sz w:val="20"/>
          <w:szCs w:val="20"/>
        </w:rPr>
      </w:pPr>
    </w:p>
    <w:tbl>
      <w:tblPr>
        <w:tblStyle w:val="Tabelraster"/>
        <w:tblW w:w="9015" w:type="dxa"/>
        <w:tblLayout w:type="fixed"/>
        <w:tblLook w:val="06A0" w:firstRow="1" w:lastRow="0" w:firstColumn="1" w:lastColumn="0" w:noHBand="1" w:noVBand="1"/>
      </w:tblPr>
      <w:tblGrid>
        <w:gridCol w:w="2445"/>
        <w:gridCol w:w="6570"/>
      </w:tblGrid>
      <w:tr w:rsidR="3D035B81" w14:paraId="565F7B93" w14:textId="77777777" w:rsidTr="696E7CD0">
        <w:trPr>
          <w:trHeight w:val="300"/>
        </w:trPr>
        <w:tc>
          <w:tcPr>
            <w:tcW w:w="2445" w:type="dxa"/>
            <w:vAlign w:val="center"/>
          </w:tcPr>
          <w:p w14:paraId="4BA155A5" w14:textId="0C1BDCC7" w:rsidR="30560B5A" w:rsidRDefault="003822D6" w:rsidP="3D035B8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Naam b</w:t>
            </w:r>
            <w:r w:rsidR="0E90A22D" w:rsidRPr="696E7C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estuurlijk verantwoordelijke</w:t>
            </w:r>
            <w:r w:rsidR="13134F3E" w:rsidRPr="696E7C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  <w:vAlign w:val="center"/>
          </w:tcPr>
          <w:p w14:paraId="5C1C1C5C" w14:textId="4ECABA34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1858" w14:paraId="0F3697DD" w14:textId="77777777" w:rsidTr="009C54B6">
        <w:trPr>
          <w:trHeight w:val="300"/>
        </w:trPr>
        <w:tc>
          <w:tcPr>
            <w:tcW w:w="2445" w:type="dxa"/>
            <w:vAlign w:val="center"/>
          </w:tcPr>
          <w:p w14:paraId="2DC85F58" w14:textId="77777777" w:rsidR="003F1858" w:rsidRDefault="003F1858" w:rsidP="009C54B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D035B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Organisatie:</w:t>
            </w:r>
          </w:p>
        </w:tc>
        <w:tc>
          <w:tcPr>
            <w:tcW w:w="6570" w:type="dxa"/>
            <w:vAlign w:val="center"/>
          </w:tcPr>
          <w:p w14:paraId="7AFE7760" w14:textId="77777777" w:rsidR="003F1858" w:rsidRDefault="003F1858" w:rsidP="009C54B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1858" w14:paraId="1BB06900" w14:textId="77777777" w:rsidTr="696E7CD0">
        <w:trPr>
          <w:trHeight w:val="300"/>
        </w:trPr>
        <w:tc>
          <w:tcPr>
            <w:tcW w:w="2445" w:type="dxa"/>
            <w:vAlign w:val="center"/>
          </w:tcPr>
          <w:p w14:paraId="1D35FADD" w14:textId="468FB4D7" w:rsidR="003F1858" w:rsidRPr="696E7CD0" w:rsidRDefault="003F1858" w:rsidP="3D035B8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6E7C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Handtekening</w:t>
            </w:r>
            <w:r w:rsidR="008023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  <w:vAlign w:val="center"/>
          </w:tcPr>
          <w:p w14:paraId="3AE5C481" w14:textId="77777777" w:rsidR="003F1858" w:rsidRDefault="003F1858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D035B81" w14:paraId="6632E1A6" w14:textId="77777777" w:rsidTr="696E7CD0">
        <w:trPr>
          <w:trHeight w:val="300"/>
        </w:trPr>
        <w:tc>
          <w:tcPr>
            <w:tcW w:w="2445" w:type="dxa"/>
            <w:vAlign w:val="center"/>
          </w:tcPr>
          <w:p w14:paraId="3FD6DBE9" w14:textId="44B7CDC8" w:rsidR="30560B5A" w:rsidRDefault="0E90A22D" w:rsidP="3D035B8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6E7C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Datum</w:t>
            </w:r>
            <w:r w:rsidR="008023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  <w:vAlign w:val="center"/>
          </w:tcPr>
          <w:p w14:paraId="7AEC83B4" w14:textId="7BC09B4A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79082DE" w14:textId="3A3969E0" w:rsidR="0080235D" w:rsidRDefault="00BC51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80235D">
        <w:rPr>
          <w:rFonts w:ascii="Arial" w:hAnsi="Arial" w:cs="Arial"/>
          <w:sz w:val="20"/>
          <w:szCs w:val="20"/>
        </w:rPr>
        <w:t>Voor het ondertekenen van andere organisaties/partijen verwijzen wij u naar bijlage 1</w:t>
      </w:r>
      <w:r w:rsidR="00C33E82">
        <w:rPr>
          <w:rFonts w:ascii="Arial" w:hAnsi="Arial" w:cs="Arial"/>
          <w:sz w:val="20"/>
          <w:szCs w:val="20"/>
        </w:rPr>
        <w:t xml:space="preserve"> (ondertekening aanmeldformulier door andere partijen)</w:t>
      </w:r>
    </w:p>
    <w:p w14:paraId="03AD49AE" w14:textId="66F124C1" w:rsidR="00446679" w:rsidRDefault="004466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722890B" w14:textId="2CB29EB9" w:rsidR="56D12568" w:rsidRDefault="56D12568" w:rsidP="696E7CD0">
      <w:pPr>
        <w:pStyle w:val="Lijstalinea"/>
        <w:numPr>
          <w:ilvl w:val="0"/>
          <w:numId w:val="9"/>
        </w:numPr>
        <w:spacing w:after="0"/>
        <w:rPr>
          <w:rFonts w:ascii="Arial" w:eastAsia="Arial" w:hAnsi="Arial" w:cs="Arial"/>
          <w:b/>
          <w:bCs/>
        </w:rPr>
      </w:pPr>
      <w:r w:rsidRPr="003822D6">
        <w:rPr>
          <w:rFonts w:ascii="Arial" w:eastAsia="Arial" w:hAnsi="Arial" w:cs="Arial"/>
          <w:b/>
          <w:bCs/>
        </w:rPr>
        <w:lastRenderedPageBreak/>
        <w:t>Kennisvraag</w:t>
      </w:r>
      <w:r w:rsidR="47561008" w:rsidRPr="003822D6">
        <w:rPr>
          <w:rFonts w:ascii="Arial" w:eastAsia="Arial" w:hAnsi="Arial" w:cs="Arial"/>
          <w:b/>
          <w:bCs/>
        </w:rPr>
        <w:t xml:space="preserve">: </w:t>
      </w:r>
      <w:r w:rsidRPr="003822D6">
        <w:rPr>
          <w:rFonts w:ascii="Arial" w:eastAsia="Arial" w:hAnsi="Arial" w:cs="Arial"/>
          <w:b/>
          <w:bCs/>
        </w:rPr>
        <w:t>voorwaarden</w:t>
      </w:r>
      <w:r w:rsidR="004B4CAF" w:rsidRPr="003822D6">
        <w:rPr>
          <w:rFonts w:ascii="Arial" w:eastAsia="Arial" w:hAnsi="Arial" w:cs="Arial"/>
          <w:b/>
          <w:bCs/>
        </w:rPr>
        <w:t xml:space="preserve"> en toelichting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2490"/>
        <w:gridCol w:w="6526"/>
      </w:tblGrid>
      <w:tr w:rsidR="2FC77E26" w14:paraId="47C4ED8F" w14:textId="77777777" w:rsidTr="002521AC">
        <w:trPr>
          <w:trHeight w:val="4251"/>
        </w:trPr>
        <w:tc>
          <w:tcPr>
            <w:tcW w:w="9016" w:type="dxa"/>
            <w:gridSpan w:val="2"/>
            <w:shd w:val="clear" w:color="auto" w:fill="A6A6A6" w:themeFill="background1" w:themeFillShade="A6"/>
          </w:tcPr>
          <w:p w14:paraId="47DAAC2B" w14:textId="72550C12" w:rsidR="6C1AF64A" w:rsidRDefault="1EAFFD69" w:rsidP="2FC77E26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7DE4664E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2.</w:t>
            </w:r>
            <w:r w:rsidR="004B4CAF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581F9C98" w:rsidRPr="7DE4664E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Voorwaarden</w:t>
            </w:r>
          </w:p>
          <w:p w14:paraId="1FFB8F33" w14:textId="574472C0" w:rsidR="3D035B81" w:rsidRDefault="3D035B81" w:rsidP="00B17376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7A7305A" w14:textId="0A9C9606" w:rsidR="6C1AF64A" w:rsidRDefault="32ECDBFF" w:rsidP="2FC77E26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kennisvraag </w:t>
            </w:r>
            <w:r w:rsidR="00755FF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voldoet </w:t>
            </w:r>
            <w:r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aan de volgende voorwaarden:</w:t>
            </w:r>
          </w:p>
          <w:p w14:paraId="39C46077" w14:textId="77777777" w:rsidR="006E45FB" w:rsidRPr="006E45FB" w:rsidRDefault="006E45FB" w:rsidP="006E45FB">
            <w:pPr>
              <w:numPr>
                <w:ilvl w:val="0"/>
                <w:numId w:val="21"/>
              </w:num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Het onderzoek op basis van de kennisvraag levert bruikbare resultaten op voor de toets op het basispakket, en/of voor het ontwikkelen en onderhouden van richtlijnen en/of kwaliteitsstandaarden, en/of voor contractering van zorg (inclusief bekostiging).</w:t>
            </w:r>
          </w:p>
          <w:p w14:paraId="3DB586E7" w14:textId="77777777" w:rsidR="006E45FB" w:rsidRPr="006E45FB" w:rsidRDefault="006E45FB" w:rsidP="006E45FB">
            <w:pPr>
              <w:numPr>
                <w:ilvl w:val="0"/>
                <w:numId w:val="21"/>
              </w:num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 kennisvraag betreft een vergelijking van 2 of meer vormen van zorg (‘interventies’). Het kan hierbij gaan om een vergelijking van: i) specifieke diagnostische of therapeutische interventies; ii) behandelstrategieën die van elkaar verschillen, bijvoorbeeld wat betreft timing, intensiteit/doses, en/of volgorde van behandelingen, iii) (organisatie van) zorgpaden. De interventie(s) waarvan het effect wordt onderzocht moet(en) vergeleken worden met standaardzorg.</w:t>
            </w:r>
          </w:p>
          <w:p w14:paraId="7805254E" w14:textId="77777777" w:rsidR="006E45FB" w:rsidRPr="006E45FB" w:rsidRDefault="006E45FB" w:rsidP="006E45FB">
            <w:pPr>
              <w:numPr>
                <w:ilvl w:val="0"/>
                <w:numId w:val="21"/>
              </w:num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 kennisvraag heeft een afgebakende PICO. Het is duidelijk welke patiënten (P) het betreft, van we</w:t>
            </w:r>
            <w:r w:rsidRPr="006E45FB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lke vorm(en) van zorg het effect wordt onderzocht (de interventie(s), I), wat de (standaard)zorg is waarmee </w:t>
            </w: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wordt vergeleken (</w:t>
            </w:r>
            <w:r w:rsidRPr="006E45FB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comparator, C) </w:t>
            </w: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 welke uitkomsten (O) daarbij belangrijk zijn.</w:t>
            </w:r>
          </w:p>
          <w:p w14:paraId="787515EC" w14:textId="77777777" w:rsidR="006E45FB" w:rsidRPr="006E45FB" w:rsidRDefault="006E45FB" w:rsidP="006E45FB">
            <w:pPr>
              <w:numPr>
                <w:ilvl w:val="0"/>
                <w:numId w:val="21"/>
              </w:num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 relevantie van de kennisvraag wordt objectief onderbouwd op basis van de criteria zoals opgenomen in het </w:t>
            </w:r>
            <w:hyperlink r:id="rId9" w:anchor=":~:text=Het%20Zorginstituut%20heeft%20samen%20met%20partijen%20in%20de,als%20zorgsector%20mee%20aan%20de%20slag%20te%20gaan." w:history="1">
              <w:r w:rsidRPr="006E45FB">
                <w:rPr>
                  <w:rStyle w:val="Hyperlink"/>
                  <w:rFonts w:ascii="Arial" w:hAnsi="Arial" w:cs="Arial"/>
                  <w:color w:val="FFFFFF" w:themeColor="background1"/>
                  <w:sz w:val="20"/>
                  <w:szCs w:val="20"/>
                </w:rPr>
                <w:t>maatschappelijk agenderingskader van Zorginstituut Nederland</w:t>
              </w:r>
            </w:hyperlink>
            <w:r w:rsidRPr="006E45FB">
              <w:rPr>
                <w:color w:val="FFFFFF" w:themeColor="background1"/>
              </w:rPr>
              <w:t>.</w:t>
            </w:r>
          </w:p>
          <w:p w14:paraId="3ED6F0DA" w14:textId="77777777" w:rsidR="006E45FB" w:rsidRPr="006E45FB" w:rsidRDefault="006E45FB" w:rsidP="006E45FB">
            <w:pPr>
              <w:numPr>
                <w:ilvl w:val="0"/>
                <w:numId w:val="21"/>
              </w:num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 kennisvraag betreft een kennishiaat onderbouwd op basis van literatuuronderzoek.</w:t>
            </w:r>
          </w:p>
          <w:p w14:paraId="56E2A73F" w14:textId="77777777" w:rsidR="006E45FB" w:rsidRPr="006E45FB" w:rsidRDefault="006E45FB" w:rsidP="006E45FB">
            <w:pPr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 kennisvraag betreft niet-farmacotherapeutische zorg geleverd vanuit de Zorgverzekeringswet (</w:t>
            </w:r>
            <w:proofErr w:type="spellStart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Zvw</w:t>
            </w:r>
            <w:proofErr w:type="spellEnd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) of een combinatie van de </w:t>
            </w:r>
            <w:proofErr w:type="spellStart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Zvw</w:t>
            </w:r>
            <w:proofErr w:type="spellEnd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en Wet langdurige zorg (</w:t>
            </w:r>
            <w:proofErr w:type="spellStart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Wlz</w:t>
            </w:r>
            <w:proofErr w:type="spellEnd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). </w:t>
            </w:r>
          </w:p>
          <w:p w14:paraId="503703BD" w14:textId="77777777" w:rsidR="006E45FB" w:rsidRPr="006E45FB" w:rsidRDefault="006E45FB" w:rsidP="006E45FB">
            <w:pPr>
              <w:numPr>
                <w:ilvl w:val="1"/>
                <w:numId w:val="21"/>
              </w:numPr>
              <w:spacing w:line="240" w:lineRule="exac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Uitzondering hierop is onderzoek waarbij niet-farmacotherapeutische zorg wordt vergeleken met (een combinatie van) farmacotherapeutische zorg, op voorwaarde dat het geneesmiddel al tot de standaardzorg in Nederland behoort. </w:t>
            </w:r>
          </w:p>
          <w:p w14:paraId="69973A0E" w14:textId="77777777" w:rsidR="006E45FB" w:rsidRPr="009265A8" w:rsidRDefault="006E45FB" w:rsidP="006E45FB">
            <w:pPr>
              <w:numPr>
                <w:ilvl w:val="0"/>
                <w:numId w:val="21"/>
              </w:numPr>
              <w:spacing w:line="240" w:lineRule="exac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 kennisvraag betreft niet medisch-specialistische zorg.</w:t>
            </w:r>
            <w:r w:rsidRPr="006E45FB" w:rsidDel="00637C9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Het agenderen van kennisvragen op het gebied van medisch-specialistische zorg (MSZ) vindt plaats via het programma ZE&amp;GG. Indien de kennisvraag uit de MSZ door de betreffende koepelorganisatie niet passend is bevonden voor agendering binnen het programma ZE&amp;GG, dan kan de aanvraag – mits deze voldoet aan de gestelde voorwaarden – geagendeerd worden voor </w:t>
            </w:r>
            <w:r w:rsidRPr="009265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een gerichte subsidieronde binnen het kaderprogramma Passende Zorg. Dit vraagt om toelichting hierop in het aanmeldformulier.</w:t>
            </w:r>
          </w:p>
          <w:p w14:paraId="699B2777" w14:textId="375D93CC" w:rsidR="006E45FB" w:rsidRPr="009265A8" w:rsidRDefault="006E45FB" w:rsidP="006E45FB">
            <w:pPr>
              <w:numPr>
                <w:ilvl w:val="0"/>
                <w:numId w:val="21"/>
              </w:num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5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Organisaties die bij de kennisvraag betrokken zijn, onderschrijven het belang van de kennisvraag </w:t>
            </w:r>
            <w:r w:rsidR="009265A8" w:rsidRPr="009265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door mede te ondertekenen of </w:t>
            </w:r>
            <w:r w:rsidRPr="009265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middels een steunverklaring</w:t>
            </w:r>
            <w:r w:rsidR="009265A8" w:rsidRPr="009265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(zie aparte bijlage)</w:t>
            </w:r>
            <w:r w:rsidRPr="009265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663F3E60" w14:textId="77777777" w:rsidR="00315D61" w:rsidRPr="009265A8" w:rsidRDefault="00315D61" w:rsidP="00315D61">
            <w:pPr>
              <w:spacing w:line="259" w:lineRule="auto"/>
              <w:ind w:left="72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  <w:p w14:paraId="6378CA61" w14:textId="77777777" w:rsidR="006E45FB" w:rsidRPr="006E45FB" w:rsidRDefault="006E45FB" w:rsidP="006E45FB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9265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Niet in aanmerking komen </w:t>
            </w:r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kennisvragen naar het effect van zorg die niet geleverd wordt vanuit de </w:t>
            </w:r>
            <w:proofErr w:type="spellStart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Zvw</w:t>
            </w:r>
            <w:proofErr w:type="spellEnd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of een combinatie van zorg uit de </w:t>
            </w:r>
            <w:proofErr w:type="spellStart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Zvw</w:t>
            </w:r>
            <w:proofErr w:type="spellEnd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en </w:t>
            </w:r>
            <w:proofErr w:type="spellStart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Wlz</w:t>
            </w:r>
            <w:proofErr w:type="spellEnd"/>
            <w:r w:rsidRPr="006E45F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Dit geldt ook voor innovatieve zorg waarvoor nog onvoldoende bewijs is of het werkt en indicatieverruiming voor zorg die al wordt toegepast bij een beperktere groep patiënten.</w:t>
            </w:r>
          </w:p>
          <w:p w14:paraId="777E80DF" w14:textId="7F452907" w:rsidR="00315D61" w:rsidRPr="00315D61" w:rsidRDefault="00315D61" w:rsidP="006E45FB">
            <w:pPr>
              <w:spacing w:line="259" w:lineRule="auto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4B4CAF" w14:paraId="62549C8B" w14:textId="77777777" w:rsidTr="00AD113F">
        <w:trPr>
          <w:trHeight w:val="397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0797B703" w14:textId="77777777" w:rsidR="004B4CAF" w:rsidRDefault="004B4CAF" w:rsidP="00F6547E">
            <w:pPr>
              <w:pStyle w:val="Kop1"/>
              <w:ind w:left="0" w:firstLine="0"/>
              <w:rPr>
                <w:color w:val="FFFFFF" w:themeColor="background1"/>
              </w:rPr>
            </w:pPr>
            <w:r w:rsidRPr="696E7CD0">
              <w:rPr>
                <w:color w:val="FFFFFF" w:themeColor="background1"/>
              </w:rPr>
              <w:t>2.</w:t>
            </w:r>
            <w:r>
              <w:rPr>
                <w:color w:val="FFFFFF" w:themeColor="background1"/>
              </w:rPr>
              <w:t>2</w:t>
            </w:r>
            <w:r w:rsidRPr="696E7CD0">
              <w:rPr>
                <w:color w:val="FFFFFF" w:themeColor="background1"/>
              </w:rPr>
              <w:t xml:space="preserve"> Algemene toelichting kennisvraag</w:t>
            </w:r>
          </w:p>
        </w:tc>
      </w:tr>
      <w:tr w:rsidR="004B4CAF" w14:paraId="7997ADD8" w14:textId="77777777" w:rsidTr="003822D6">
        <w:trPr>
          <w:trHeight w:val="300"/>
        </w:trPr>
        <w:tc>
          <w:tcPr>
            <w:tcW w:w="2490" w:type="dxa"/>
          </w:tcPr>
          <w:p w14:paraId="63067203" w14:textId="77777777" w:rsidR="004B4CAF" w:rsidRDefault="004B4CAF" w:rsidP="00780A8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C77E26">
              <w:rPr>
                <w:rFonts w:ascii="Arial" w:eastAsia="Arial" w:hAnsi="Arial" w:cs="Arial"/>
                <w:sz w:val="20"/>
                <w:szCs w:val="20"/>
              </w:rPr>
              <w:t>Wat is de kennisvraag:</w:t>
            </w:r>
          </w:p>
        </w:tc>
        <w:tc>
          <w:tcPr>
            <w:tcW w:w="6526" w:type="dxa"/>
          </w:tcPr>
          <w:p w14:paraId="03C8776D" w14:textId="77777777" w:rsidR="004B4CAF" w:rsidRDefault="004B4CAF" w:rsidP="00780A89">
            <w:pPr>
              <w:rPr>
                <w:rFonts w:ascii="Arial" w:eastAsia="Arial" w:hAnsi="Arial" w:cs="Arial"/>
              </w:rPr>
            </w:pPr>
          </w:p>
          <w:p w14:paraId="0950BE0D" w14:textId="77777777" w:rsidR="00780A89" w:rsidRDefault="00780A89" w:rsidP="00780A89">
            <w:pPr>
              <w:rPr>
                <w:rFonts w:ascii="Arial" w:eastAsia="Arial" w:hAnsi="Arial" w:cs="Arial"/>
              </w:rPr>
            </w:pPr>
          </w:p>
        </w:tc>
      </w:tr>
      <w:tr w:rsidR="004B4CAF" w14:paraId="4F43550E" w14:textId="77777777" w:rsidTr="003822D6">
        <w:trPr>
          <w:trHeight w:val="300"/>
        </w:trPr>
        <w:tc>
          <w:tcPr>
            <w:tcW w:w="2490" w:type="dxa"/>
          </w:tcPr>
          <w:p w14:paraId="4AF52F5B" w14:textId="0BA2284F" w:rsidR="004B4CAF" w:rsidRDefault="004B4CAF" w:rsidP="00780A8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96E7CD0">
              <w:rPr>
                <w:rFonts w:ascii="Arial" w:eastAsia="Arial" w:hAnsi="Arial" w:cs="Arial"/>
                <w:sz w:val="20"/>
                <w:szCs w:val="20"/>
              </w:rPr>
              <w:t xml:space="preserve">Waar komt de kennisvraag vandaan </w:t>
            </w:r>
            <w:r w:rsidRPr="696E7CD0">
              <w:rPr>
                <w:rFonts w:ascii="Arial" w:eastAsia="Arial" w:hAnsi="Arial" w:cs="Arial"/>
                <w:sz w:val="18"/>
                <w:szCs w:val="18"/>
              </w:rPr>
              <w:t>(b</w:t>
            </w:r>
            <w:r w:rsidR="00C4026E">
              <w:rPr>
                <w:rFonts w:ascii="Arial" w:eastAsia="Arial" w:hAnsi="Arial" w:cs="Arial"/>
                <w:sz w:val="18"/>
                <w:szCs w:val="18"/>
              </w:rPr>
              <w:t>ijvoorbeeld</w:t>
            </w:r>
            <w:r w:rsidRPr="696E7CD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46679">
              <w:rPr>
                <w:rFonts w:ascii="Arial" w:eastAsia="Arial" w:hAnsi="Arial" w:cs="Arial"/>
                <w:sz w:val="18"/>
                <w:szCs w:val="18"/>
              </w:rPr>
              <w:t xml:space="preserve">vermelding op </w:t>
            </w:r>
            <w:r w:rsidRPr="696E7CD0">
              <w:rPr>
                <w:rFonts w:ascii="Arial" w:eastAsia="Arial" w:hAnsi="Arial" w:cs="Arial"/>
                <w:sz w:val="18"/>
                <w:szCs w:val="18"/>
              </w:rPr>
              <w:t>kennisagenda incl</w:t>
            </w:r>
            <w:r w:rsidR="00C4026E">
              <w:rPr>
                <w:rFonts w:ascii="Arial" w:eastAsia="Arial" w:hAnsi="Arial" w:cs="Arial"/>
                <w:sz w:val="18"/>
                <w:szCs w:val="18"/>
              </w:rPr>
              <w:t>usief het</w:t>
            </w:r>
            <w:r w:rsidRPr="696E7CD0">
              <w:rPr>
                <w:rFonts w:ascii="Arial" w:eastAsia="Arial" w:hAnsi="Arial" w:cs="Arial"/>
                <w:sz w:val="18"/>
                <w:szCs w:val="18"/>
              </w:rPr>
              <w:t xml:space="preserve"> nummer van vraag)</w:t>
            </w:r>
            <w:r w:rsidRPr="696E7CD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6" w:type="dxa"/>
          </w:tcPr>
          <w:p w14:paraId="3B268183" w14:textId="77777777" w:rsidR="004B4CAF" w:rsidRDefault="004B4CAF" w:rsidP="00780A89">
            <w:pPr>
              <w:rPr>
                <w:rFonts w:ascii="Arial" w:eastAsia="Arial" w:hAnsi="Arial" w:cs="Arial"/>
              </w:rPr>
            </w:pPr>
          </w:p>
        </w:tc>
      </w:tr>
      <w:tr w:rsidR="004B4CAF" w14:paraId="75D3CC9F" w14:textId="77777777" w:rsidTr="003822D6">
        <w:trPr>
          <w:trHeight w:val="300"/>
        </w:trPr>
        <w:tc>
          <w:tcPr>
            <w:tcW w:w="2490" w:type="dxa"/>
          </w:tcPr>
          <w:p w14:paraId="6522EB73" w14:textId="77777777" w:rsidR="004B4CAF" w:rsidRDefault="004B4CAF" w:rsidP="00780A8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C77E26">
              <w:rPr>
                <w:rFonts w:ascii="Arial" w:eastAsia="Arial" w:hAnsi="Arial" w:cs="Arial"/>
                <w:sz w:val="20"/>
                <w:szCs w:val="20"/>
              </w:rPr>
              <w:t>Voeg de weblink toe naar de bron van de kennisvraag:</w:t>
            </w:r>
          </w:p>
        </w:tc>
        <w:tc>
          <w:tcPr>
            <w:tcW w:w="6526" w:type="dxa"/>
          </w:tcPr>
          <w:p w14:paraId="07AF942A" w14:textId="77777777" w:rsidR="004B4CAF" w:rsidRDefault="004B4CAF" w:rsidP="00780A89">
            <w:pPr>
              <w:rPr>
                <w:rFonts w:ascii="Arial" w:eastAsia="Arial" w:hAnsi="Arial" w:cs="Arial"/>
              </w:rPr>
            </w:pPr>
          </w:p>
        </w:tc>
      </w:tr>
      <w:tr w:rsidR="004B4CAF" w14:paraId="17C603C8" w14:textId="77777777" w:rsidTr="003822D6">
        <w:trPr>
          <w:trHeight w:val="300"/>
        </w:trPr>
        <w:tc>
          <w:tcPr>
            <w:tcW w:w="2490" w:type="dxa"/>
          </w:tcPr>
          <w:p w14:paraId="595DE6E6" w14:textId="57519BF9" w:rsidR="004B4CAF" w:rsidRDefault="00C33E82" w:rsidP="00780A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Beschrijf i</w:t>
            </w:r>
            <w:r w:rsidR="004B4CAF" w:rsidRPr="3D035B81">
              <w:rPr>
                <w:rFonts w:ascii="Arial" w:eastAsia="Arial" w:hAnsi="Arial" w:cs="Arial"/>
                <w:sz w:val="20"/>
                <w:szCs w:val="20"/>
              </w:rPr>
              <w:t xml:space="preserve">ndien van toepassing, op welke </w:t>
            </w:r>
            <w:r w:rsidR="004B4CAF" w:rsidRPr="3D035B81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richtlijn </w:t>
            </w:r>
            <w:r>
              <w:rPr>
                <w:rFonts w:ascii="Arial" w:eastAsia="Arial" w:hAnsi="Arial" w:cs="Arial"/>
                <w:sz w:val="20"/>
                <w:szCs w:val="20"/>
              </w:rPr>
              <w:t>de kennisvraag aan</w:t>
            </w:r>
            <w:r w:rsidR="004B4CAF" w:rsidRPr="3D035B81">
              <w:rPr>
                <w:rFonts w:ascii="Arial" w:eastAsia="Arial" w:hAnsi="Arial" w:cs="Arial"/>
                <w:sz w:val="20"/>
                <w:szCs w:val="20"/>
              </w:rPr>
              <w:t>sluit:</w:t>
            </w:r>
          </w:p>
        </w:tc>
        <w:tc>
          <w:tcPr>
            <w:tcW w:w="6526" w:type="dxa"/>
          </w:tcPr>
          <w:p w14:paraId="026FD834" w14:textId="77777777" w:rsidR="004B4CAF" w:rsidRDefault="004B4CAF" w:rsidP="00780A89">
            <w:pPr>
              <w:rPr>
                <w:rFonts w:ascii="Arial" w:eastAsia="Arial" w:hAnsi="Arial" w:cs="Arial"/>
              </w:rPr>
            </w:pPr>
          </w:p>
        </w:tc>
      </w:tr>
    </w:tbl>
    <w:p w14:paraId="7395F51B" w14:textId="77777777" w:rsidR="004B4CAF" w:rsidRDefault="004B4CAF" w:rsidP="003822D6">
      <w:pPr>
        <w:spacing w:after="0"/>
      </w:pPr>
    </w:p>
    <w:p w14:paraId="63D38648" w14:textId="77777777" w:rsidR="00E04D6E" w:rsidRDefault="00E04D6E" w:rsidP="003822D6">
      <w:pPr>
        <w:spacing w:after="0"/>
      </w:pPr>
    </w:p>
    <w:p w14:paraId="7735D1D4" w14:textId="77777777" w:rsidR="00E05AFF" w:rsidRDefault="00E05AFF" w:rsidP="00E05AFF">
      <w:pPr>
        <w:pStyle w:val="Kop1"/>
        <w:numPr>
          <w:ilvl w:val="0"/>
          <w:numId w:val="9"/>
        </w:numPr>
        <w:rPr>
          <w:sz w:val="24"/>
          <w:szCs w:val="24"/>
        </w:rPr>
      </w:pPr>
      <w:r w:rsidRPr="3D035B81">
        <w:rPr>
          <w:sz w:val="24"/>
          <w:szCs w:val="24"/>
        </w:rPr>
        <w:t>Rationale en draagvlak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E05AFF" w14:paraId="08BAE133" w14:textId="77777777" w:rsidTr="00E04D6E">
        <w:trPr>
          <w:trHeight w:val="2948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66BF9BBD" w14:textId="53ABFD44" w:rsidR="00E05AFF" w:rsidRDefault="00E05AFF" w:rsidP="00BC510D">
            <w:pPr>
              <w:pStyle w:val="Kop1"/>
              <w:ind w:left="0" w:firstLin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  <w:r w:rsidRPr="2FC77E26">
              <w:rPr>
                <w:color w:val="FFFFFF" w:themeColor="background1"/>
              </w:rPr>
              <w:t>.1 Rationale kennisvraag</w:t>
            </w:r>
          </w:p>
          <w:p w14:paraId="5FC686E3" w14:textId="77777777" w:rsidR="00E05AFF" w:rsidRDefault="00E05AFF" w:rsidP="00BC510D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  <w:p w14:paraId="5E319B83" w14:textId="77777777" w:rsidR="00E05AFF" w:rsidRDefault="00E05AFF" w:rsidP="00BC510D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2FC77E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Beschrijf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en onderbouw </w:t>
            </w:r>
            <w:r w:rsidRPr="2FC77E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 rationale waarin de urgentie van het onderzoek naar de kennisvraag duidelijk wordt.</w:t>
            </w:r>
          </w:p>
          <w:p w14:paraId="3027E3C2" w14:textId="77777777" w:rsidR="00E05AFF" w:rsidRDefault="00E05AFF" w:rsidP="00BC510D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  <w:p w14:paraId="055943ED" w14:textId="77777777" w:rsidR="00E05AFF" w:rsidRDefault="00E05AFF" w:rsidP="00BC510D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Beantwoord daarbij de volgende vragen:</w:t>
            </w:r>
          </w:p>
          <w:p w14:paraId="38860449" w14:textId="368F6190" w:rsidR="00E05AFF" w:rsidRPr="00446679" w:rsidRDefault="00E05AFF" w:rsidP="00BC510D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color w:val="FFFFFF" w:themeColor="background1"/>
              </w:rPr>
            </w:pPr>
            <w:r w:rsidRPr="00BC510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Waarom moet de kennisvraag beantwoord worden? Ga hierbij in op in hoeverre er twijfel is over de effectiviteit, doelmatigheid en passende inzet van de </w:t>
            </w:r>
            <w:r w:rsidR="00002D7D" w:rsidRPr="00BC510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vormen van zorg(</w:t>
            </w:r>
            <w:r w:rsidRPr="00BC510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interventie</w:t>
            </w:r>
            <w:r w:rsidR="00132C7E" w:rsidRPr="00BC510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(s)</w:t>
            </w:r>
            <w:r w:rsidR="00002D7D" w:rsidRPr="00BC510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</w:t>
            </w:r>
            <w:r w:rsidR="00132C7E" w:rsidRPr="00BC510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die u wilt onderzoeken</w:t>
            </w:r>
            <w:r w:rsidR="0044667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22C28CB9" w14:textId="02BB7DB6" w:rsidR="00446679" w:rsidRPr="00BC510D" w:rsidRDefault="00446679" w:rsidP="00BC510D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color w:val="FFFFFF" w:themeColor="background1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Waarom pakt het veld deze vraag zelf niet op en is agendering via deze gerichte ronde nodig?</w:t>
            </w:r>
          </w:p>
          <w:p w14:paraId="085F2F3A" w14:textId="652C111C" w:rsidR="00E05AFF" w:rsidRPr="003F5CFF" w:rsidRDefault="00E05AFF" w:rsidP="00BC510D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color w:val="FFFFFF" w:themeColor="background1"/>
              </w:rPr>
            </w:pPr>
            <w:r w:rsidRPr="003F5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Welke resultaten verwacht u dat het </w:t>
            </w:r>
            <w:r w:rsidR="00C33E8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beantwoorden</w:t>
            </w:r>
            <w:r w:rsidRPr="003F5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van de kennisvraag oplevert?</w:t>
            </w:r>
          </w:p>
          <w:p w14:paraId="46A37B38" w14:textId="77777777" w:rsidR="00E05AFF" w:rsidRPr="00C03CBA" w:rsidRDefault="00E05AFF" w:rsidP="00BC510D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Waarom is dit project van belang voor patiënten/cliënten en hun naasten?</w:t>
            </w:r>
          </w:p>
        </w:tc>
      </w:tr>
      <w:tr w:rsidR="00E05AFF" w14:paraId="77374007" w14:textId="77777777" w:rsidTr="001779C7">
        <w:trPr>
          <w:trHeight w:val="300"/>
        </w:trPr>
        <w:tc>
          <w:tcPr>
            <w:tcW w:w="9015" w:type="dxa"/>
          </w:tcPr>
          <w:p w14:paraId="045E0A71" w14:textId="77777777" w:rsidR="00E05AFF" w:rsidRDefault="00E05AFF" w:rsidP="001779C7"/>
          <w:p w14:paraId="26C34B46" w14:textId="77777777" w:rsidR="00E05AFF" w:rsidRDefault="00E05AFF" w:rsidP="001779C7"/>
          <w:p w14:paraId="2D2B7514" w14:textId="77777777" w:rsidR="00E05AFF" w:rsidRDefault="00E05AFF" w:rsidP="001779C7"/>
        </w:tc>
      </w:tr>
      <w:tr w:rsidR="00E05AFF" w14:paraId="5A871DD0" w14:textId="77777777" w:rsidTr="00E04D6E">
        <w:trPr>
          <w:trHeight w:val="1531"/>
        </w:trPr>
        <w:tc>
          <w:tcPr>
            <w:tcW w:w="9015" w:type="dxa"/>
            <w:shd w:val="clear" w:color="auto" w:fill="A6A6A6" w:themeFill="background1" w:themeFillShade="A6"/>
          </w:tcPr>
          <w:p w14:paraId="1DA03C7D" w14:textId="0B7BD1ED" w:rsidR="00E05AFF" w:rsidRDefault="00A159D9" w:rsidP="001779C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</w:t>
            </w:r>
            <w:r w:rsidR="00E05AFF" w:rsidRPr="2FC77E26">
              <w:rPr>
                <w:b/>
                <w:bCs/>
                <w:color w:val="FFFFFF" w:themeColor="background1"/>
              </w:rPr>
              <w:t>.2 Draagvlak</w:t>
            </w:r>
          </w:p>
          <w:p w14:paraId="273D4946" w14:textId="77777777" w:rsidR="00E05AFF" w:rsidRDefault="00E05AFF" w:rsidP="001779C7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  <w:p w14:paraId="16B5E10B" w14:textId="2B3F2294" w:rsidR="00E05AFF" w:rsidRPr="009265A8" w:rsidRDefault="002F2F1C" w:rsidP="001779C7">
            <w:pPr>
              <w:rPr>
                <w:color w:val="FF000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Benoem</w:t>
            </w:r>
            <w:r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voor welke </w:t>
            </w:r>
            <w:r w:rsidR="00E05AFF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partijen het beantwoorden van de kennisvraag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relevant is. Licht toe welke rol </w:t>
            </w:r>
            <w:r w:rsidR="00E05AFF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wetenschappelijke verenigingen, beroepsverenigingen en/of patiëntenorganisaties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zullen spelen bij </w:t>
            </w:r>
            <w:r w:rsidR="00755FF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het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opzet</w:t>
            </w:r>
            <w:r w:rsidR="00755FF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en uitvoer</w:t>
            </w:r>
            <w:r w:rsidR="00755FF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van de studie en bij de implementatie van de </w:t>
            </w:r>
            <w:r w:rsidRPr="009265A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resultaten. </w:t>
            </w:r>
            <w:r w:rsidR="00B76889" w:rsidRPr="009265A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Laat deze partijen mede ondertekenen of v</w:t>
            </w:r>
            <w:r w:rsidR="00E05AFF" w:rsidRPr="009265A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oeg</w:t>
            </w:r>
            <w:r w:rsidR="006A5D4A" w:rsidRPr="009265A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B76889" w:rsidRPr="009265A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eventuele </w:t>
            </w:r>
            <w:r w:rsidR="00E05AFF" w:rsidRPr="009265A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steunverklaring</w:t>
            </w:r>
            <w:r w:rsidR="00BC510D" w:rsidRPr="009265A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en</w:t>
            </w:r>
            <w:r w:rsidR="00E05AFF" w:rsidRPr="009265A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als bijlage toe.</w:t>
            </w:r>
          </w:p>
        </w:tc>
      </w:tr>
      <w:tr w:rsidR="00E05AFF" w14:paraId="570D2F33" w14:textId="77777777" w:rsidTr="001779C7">
        <w:trPr>
          <w:trHeight w:val="300"/>
        </w:trPr>
        <w:tc>
          <w:tcPr>
            <w:tcW w:w="9015" w:type="dxa"/>
          </w:tcPr>
          <w:p w14:paraId="0C8FA4F5" w14:textId="77777777" w:rsidR="00E05AFF" w:rsidRDefault="00E05AFF" w:rsidP="001779C7"/>
          <w:p w14:paraId="7DB81029" w14:textId="77777777" w:rsidR="00E05AFF" w:rsidRDefault="00E05AFF" w:rsidP="001779C7"/>
          <w:p w14:paraId="1950E7D6" w14:textId="77777777" w:rsidR="00E05AFF" w:rsidRDefault="00E05AFF" w:rsidP="001779C7"/>
          <w:p w14:paraId="4FDAC8CB" w14:textId="77777777" w:rsidR="00E05AFF" w:rsidRDefault="00E05AFF" w:rsidP="001779C7"/>
          <w:p w14:paraId="1755FB99" w14:textId="77777777" w:rsidR="00E05AFF" w:rsidRDefault="00E05AFF" w:rsidP="001779C7"/>
          <w:p w14:paraId="58A1ECFB" w14:textId="77777777" w:rsidR="00E05AFF" w:rsidRDefault="00E05AFF" w:rsidP="001779C7"/>
        </w:tc>
      </w:tr>
    </w:tbl>
    <w:p w14:paraId="2FD8A573" w14:textId="77777777" w:rsidR="00E05AFF" w:rsidRDefault="00E05AFF" w:rsidP="00E05AFF">
      <w:pPr>
        <w:spacing w:after="0"/>
        <w:rPr>
          <w:rFonts w:ascii="Arial" w:eastAsia="Arial" w:hAnsi="Arial" w:cs="Arial"/>
          <w:sz w:val="20"/>
          <w:szCs w:val="20"/>
        </w:rPr>
      </w:pPr>
    </w:p>
    <w:p w14:paraId="2A0B91D3" w14:textId="77777777" w:rsidR="00E04D6E" w:rsidRDefault="00E04D6E" w:rsidP="00E05AFF">
      <w:pPr>
        <w:spacing w:after="0"/>
        <w:rPr>
          <w:rFonts w:ascii="Arial" w:eastAsia="Arial" w:hAnsi="Arial" w:cs="Arial"/>
          <w:sz w:val="20"/>
          <w:szCs w:val="20"/>
        </w:rPr>
      </w:pPr>
    </w:p>
    <w:p w14:paraId="66EB1BCF" w14:textId="1265107B" w:rsidR="00115C48" w:rsidRDefault="00115C48" w:rsidP="00115C48">
      <w:pPr>
        <w:pStyle w:val="Kop1"/>
        <w:numPr>
          <w:ilvl w:val="0"/>
          <w:numId w:val="9"/>
        </w:numPr>
        <w:rPr>
          <w:sz w:val="24"/>
          <w:szCs w:val="24"/>
        </w:rPr>
      </w:pPr>
      <w:r w:rsidRPr="2527B027">
        <w:rPr>
          <w:sz w:val="24"/>
          <w:szCs w:val="24"/>
        </w:rPr>
        <w:t>PICO</w:t>
      </w:r>
      <w:r>
        <w:rPr>
          <w:sz w:val="24"/>
          <w:szCs w:val="24"/>
        </w:rPr>
        <w:t xml:space="preserve">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1926DD" w14:paraId="59B53FF1" w14:textId="77777777" w:rsidTr="00E04D6E">
        <w:trPr>
          <w:trHeight w:val="397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7C81AFE2" w14:textId="77777777" w:rsidR="001926DD" w:rsidRDefault="001926DD" w:rsidP="003822D6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  <w:p w14:paraId="29A2F110" w14:textId="63DDEE88" w:rsidR="001926DD" w:rsidRDefault="001926DD" w:rsidP="003822D6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1926D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Beschrijf duidelijk de PICO</w:t>
            </w:r>
            <w:r w:rsidR="00BF7B9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die hoort</w:t>
            </w:r>
            <w:r w:rsidRPr="001926D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bij de kennisvraag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 Wanneer een gerichte subsidieoproep wordt opengesteld</w:t>
            </w:r>
            <w:r w:rsidR="00BF7B9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wordt </w:t>
            </w:r>
            <w:r w:rsidR="00C33E8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onderstaande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tekst overgenomen in de subsidieoproeptekst</w:t>
            </w:r>
            <w:r w:rsidR="0056111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</w:t>
            </w:r>
            <w:r w:rsidR="00005F45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zo mogelijk met aanscherping op advies van integrale commissie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3A61EC5B" w14:textId="573B8DE6" w:rsidR="001926DD" w:rsidRPr="001926DD" w:rsidRDefault="001926DD" w:rsidP="003822D6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115C48" w14:paraId="052C3576" w14:textId="77777777" w:rsidTr="00E04D6E">
        <w:trPr>
          <w:trHeight w:val="397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6496B860" w14:textId="082E110B" w:rsidR="00115C48" w:rsidRDefault="00E05AFF" w:rsidP="003822D6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="00115C48" w:rsidRPr="3DA69A1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.1 Patiënt (P)</w:t>
            </w:r>
            <w:r w:rsidR="00115C48" w:rsidRPr="3DA69A19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:</w:t>
            </w:r>
            <w:r w:rsidR="00115C48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Beschrijf de </w:t>
            </w:r>
            <w:r w:rsidR="00A2750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beoogde </w:t>
            </w:r>
            <w:r w:rsidR="00115C48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patiëntenpopulatie met heldere in- en exclusiecriteria</w:t>
            </w:r>
            <w:r w:rsidR="00115C48" w:rsidRPr="3DA69A19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115C48" w14:paraId="2853BC8A" w14:textId="77777777" w:rsidTr="00F6547E">
        <w:trPr>
          <w:trHeight w:val="300"/>
        </w:trPr>
        <w:tc>
          <w:tcPr>
            <w:tcW w:w="9015" w:type="dxa"/>
          </w:tcPr>
          <w:p w14:paraId="0C0BA9A4" w14:textId="77777777" w:rsidR="00115C48" w:rsidRDefault="00115C48" w:rsidP="00F6547E"/>
          <w:p w14:paraId="3677ADC7" w14:textId="77777777" w:rsidR="00115C48" w:rsidRDefault="00115C48" w:rsidP="00F6547E"/>
          <w:p w14:paraId="285283C9" w14:textId="77777777" w:rsidR="00115C48" w:rsidRDefault="00115C48" w:rsidP="00F6547E"/>
          <w:p w14:paraId="00967D5B" w14:textId="77777777" w:rsidR="00115C48" w:rsidRDefault="00115C48" w:rsidP="00F6547E"/>
        </w:tc>
      </w:tr>
      <w:tr w:rsidR="00115C48" w14:paraId="2D349451" w14:textId="77777777" w:rsidTr="00E04D6E">
        <w:trPr>
          <w:trHeight w:val="567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2F74C19E" w14:textId="721B00C9" w:rsidR="00115C48" w:rsidRDefault="00E05AFF" w:rsidP="003822D6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="00115C48" w:rsidRPr="3DA69A1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.2 Interventie (I)</w:t>
            </w:r>
            <w:r w:rsidR="00115C48" w:rsidRPr="3DA69A19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:</w:t>
            </w:r>
            <w:r w:rsidR="00115C48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Licht toe welke </w:t>
            </w:r>
            <w:r w:rsidR="0064217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vorm(en) van </w:t>
            </w:r>
            <w:r w:rsidR="00115C48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zorg </w:t>
            </w:r>
            <w:r w:rsidR="00A2750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centraal staa</w:t>
            </w:r>
            <w:r w:rsidR="00B61E4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t/staa</w:t>
            </w:r>
            <w:r w:rsidR="00A2750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n in uw onderzoek</w:t>
            </w:r>
            <w:r w:rsidR="00595CF3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r w:rsidR="006F0D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waar deze zorg uit bestaat</w:t>
            </w:r>
            <w:r w:rsidR="002F2F1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 door wie deze gegeven wordt</w:t>
            </w:r>
            <w:r w:rsidR="00BF7B9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</w:t>
            </w:r>
            <w:r w:rsidR="002F2F1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en in welke setting</w:t>
            </w:r>
            <w:r w:rsidR="00115C48" w:rsidRPr="3DA69A19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115C48" w14:paraId="1C6B78CE" w14:textId="77777777" w:rsidTr="00F6547E">
        <w:trPr>
          <w:trHeight w:val="300"/>
        </w:trPr>
        <w:tc>
          <w:tcPr>
            <w:tcW w:w="9015" w:type="dxa"/>
          </w:tcPr>
          <w:p w14:paraId="552AB550" w14:textId="77777777" w:rsidR="00115C48" w:rsidRDefault="00115C48" w:rsidP="00F6547E"/>
          <w:p w14:paraId="627AA400" w14:textId="77777777" w:rsidR="00115C48" w:rsidRDefault="00115C48" w:rsidP="00F6547E"/>
          <w:p w14:paraId="15F285BE" w14:textId="77777777" w:rsidR="00115C48" w:rsidRDefault="00115C48" w:rsidP="00F6547E"/>
          <w:p w14:paraId="14019986" w14:textId="77777777" w:rsidR="00115C48" w:rsidRDefault="00115C48" w:rsidP="00F6547E"/>
        </w:tc>
      </w:tr>
      <w:tr w:rsidR="00115C48" w14:paraId="263DDAF0" w14:textId="77777777" w:rsidTr="00E04D6E">
        <w:trPr>
          <w:trHeight w:val="794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6206497B" w14:textId="201C68ED" w:rsidR="00115C48" w:rsidRDefault="00E05AFF" w:rsidP="003822D6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="00115C48" w:rsidRPr="3DA69A1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.3 Comparator (C)</w:t>
            </w:r>
            <w:r w:rsidR="00115C48" w:rsidRPr="3DA69A19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: </w:t>
            </w:r>
            <w:r w:rsidR="0075380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In uw onderzoek dient een vergelijking te worden gemaakt met </w:t>
            </w:r>
            <w:r w:rsidR="0020465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 interventie waarmee wordt vergeleken</w:t>
            </w:r>
            <w:r w:rsidR="00A1169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(controle-behandeling of </w:t>
            </w:r>
            <w:r w:rsidR="0075380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standaardzorg</w:t>
            </w:r>
            <w:r w:rsidR="00A1169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</w:t>
            </w:r>
            <w:r w:rsidR="005F02E3" w:rsidRPr="00BC510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</w:t>
            </w:r>
            <w:r w:rsidR="005F02E3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115C48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Licht toe </w:t>
            </w:r>
            <w:r w:rsidR="00502BB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waar deze zorg uit bestaat</w:t>
            </w:r>
            <w:r w:rsidR="00085F1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 door wie deze gegeven wordt en in welke setting</w:t>
            </w:r>
            <w:r w:rsidR="00115C48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115C48" w14:paraId="7E166A4F" w14:textId="77777777" w:rsidTr="00F6547E">
        <w:trPr>
          <w:trHeight w:val="300"/>
        </w:trPr>
        <w:tc>
          <w:tcPr>
            <w:tcW w:w="9015" w:type="dxa"/>
          </w:tcPr>
          <w:p w14:paraId="2E04E834" w14:textId="77777777" w:rsidR="00115C48" w:rsidRDefault="00115C48" w:rsidP="00F6547E"/>
          <w:p w14:paraId="0D4CE384" w14:textId="77777777" w:rsidR="00115C48" w:rsidRDefault="00115C48" w:rsidP="00F6547E"/>
          <w:p w14:paraId="59C10383" w14:textId="77777777" w:rsidR="00115C48" w:rsidRDefault="00115C48" w:rsidP="00F6547E"/>
          <w:p w14:paraId="5CB09A25" w14:textId="77777777" w:rsidR="00115C48" w:rsidRDefault="00115C48" w:rsidP="00F6547E"/>
        </w:tc>
      </w:tr>
      <w:tr w:rsidR="00115C48" w14:paraId="6E453834" w14:textId="77777777" w:rsidTr="00E04D6E">
        <w:trPr>
          <w:trHeight w:val="1020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56DCC382" w14:textId="07BA18B9" w:rsidR="00115C48" w:rsidRDefault="00E05AFF" w:rsidP="00E04D6E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="00C03CBA" w:rsidRPr="3DA69A1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.4 </w:t>
            </w:r>
            <w:proofErr w:type="spellStart"/>
            <w:r w:rsidR="00C03CBA" w:rsidRPr="3DA69A1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Outcome</w:t>
            </w:r>
            <w:proofErr w:type="spellEnd"/>
            <w:r w:rsidR="00C03CBA" w:rsidRPr="3DA69A1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(O):</w:t>
            </w:r>
            <w:r w:rsidR="00C03CBA" w:rsidRPr="3DA69A19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C03CBA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Het </w:t>
            </w:r>
            <w:proofErr w:type="spellStart"/>
            <w:r w:rsidR="00C03CBA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patiëntenbelang</w:t>
            </w:r>
            <w:proofErr w:type="spellEnd"/>
            <w:r w:rsidR="006B7D0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 dat wil zeggen</w:t>
            </w:r>
            <w:r w:rsidR="00C03CBA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 gezondheidswinst</w:t>
            </w:r>
            <w:r w:rsidR="006B7D0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</w:t>
            </w:r>
            <w:r w:rsidR="00C03CBA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moet altijd blijken uit de primaire uitkomstmaat. De uitkomstmaten </w:t>
            </w:r>
            <w:r w:rsidR="006B7D0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zijn</w:t>
            </w:r>
            <w:r w:rsidR="00C03CBA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geformuleerd op patiëntniveau.</w:t>
            </w:r>
            <w:r w:rsidR="00E04D6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C03CBA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Beschrijf de best passende primaire en secundaire uitkomstmaten.</w:t>
            </w:r>
            <w:r w:rsidR="0020465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6B7D0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Beschrijf</w:t>
            </w:r>
            <w:r w:rsidR="00A1169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bij de uitkomsten </w:t>
            </w:r>
            <w:r w:rsidR="006B7D0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</w:t>
            </w:r>
            <w:r w:rsidR="0020465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minimaal vereiste follow-up periode (T).</w:t>
            </w:r>
          </w:p>
        </w:tc>
      </w:tr>
      <w:tr w:rsidR="00115C48" w14:paraId="69EB7905" w14:textId="77777777" w:rsidTr="00F6547E">
        <w:trPr>
          <w:trHeight w:val="300"/>
        </w:trPr>
        <w:tc>
          <w:tcPr>
            <w:tcW w:w="9015" w:type="dxa"/>
          </w:tcPr>
          <w:p w14:paraId="708A04E5" w14:textId="77777777" w:rsidR="00115C48" w:rsidRDefault="00115C48" w:rsidP="00F6547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9EAB581" w14:textId="77777777" w:rsidR="00115C48" w:rsidRDefault="00115C48" w:rsidP="00F6547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C4220DB" w14:textId="77777777" w:rsidR="00115C48" w:rsidRDefault="00115C48" w:rsidP="00F6547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FF3494D" w14:textId="77777777" w:rsidR="00115C48" w:rsidRDefault="00115C48" w:rsidP="00F6547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34FDD59" w14:textId="77777777" w:rsidR="00115C48" w:rsidRDefault="00115C48" w:rsidP="00F6547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115C48" w14:paraId="5072ECED" w14:textId="77777777" w:rsidTr="00E04D6E">
        <w:trPr>
          <w:trHeight w:val="2324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098E9EEB" w14:textId="56A09676" w:rsidR="00115C48" w:rsidRDefault="00E05AFF" w:rsidP="00C03CBA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="00115C48" w:rsidRPr="3D035B81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.5 De huidige praktijk</w:t>
            </w:r>
          </w:p>
          <w:p w14:paraId="3F7358A4" w14:textId="77777777" w:rsidR="00115C48" w:rsidRDefault="00115C48" w:rsidP="00C03CBA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59140E2" w14:textId="67383ED9" w:rsidR="00115C48" w:rsidRPr="0014368B" w:rsidRDefault="00115C48" w:rsidP="00C03CBA">
            <w:pPr>
              <w:spacing w:before="20" w:after="50" w:line="257" w:lineRule="auto"/>
            </w:pP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Beschrijf de huidige praktijk. Hoe vaak </w:t>
            </w:r>
            <w:r w:rsidR="005C7C4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en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in hoeveel zorginstellingen </w:t>
            </w:r>
            <w:r w:rsidR="005C7C4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wordt </w:t>
            </w:r>
            <w:r w:rsidR="00BC510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</w:t>
            </w:r>
            <w:r w:rsidR="00D8688B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standaard</w:t>
            </w:r>
            <w:r w:rsidR="005C7C4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zorg </w:t>
            </w:r>
            <w:r w:rsidR="00781B0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aangeboden</w:t>
            </w:r>
            <w:r w:rsidR="005C7C4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D8688B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(zie 4.3</w:t>
            </w:r>
            <w:r w:rsidR="0020465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="0020465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Comperator</w:t>
            </w:r>
            <w:proofErr w:type="spellEnd"/>
            <w:r w:rsidR="0020465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(C)</w:t>
            </w:r>
            <w:r w:rsidR="00D8688B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</w:t>
            </w:r>
            <w:r w:rsidR="00781B0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, en </w:t>
            </w:r>
            <w:r w:rsidR="003B2563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hoe vaak en in hoeveel zorginstellingen </w:t>
            </w:r>
            <w:r w:rsidR="00781B0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wordt </w:t>
            </w:r>
            <w:r w:rsidR="003B2563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 zorg</w:t>
            </w:r>
            <w:r w:rsidR="005A54B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781B0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aangeboden </w:t>
            </w:r>
            <w:r w:rsidR="000E42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waarvan u het effect wilt onderzoeken</w:t>
            </w:r>
            <w:r w:rsidR="00781B0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5A54B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(zie 4.2</w:t>
            </w:r>
            <w:r w:rsidR="0020465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 Interventie (I)</w:t>
            </w:r>
            <w:r w:rsidR="005A54B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</w:t>
            </w:r>
            <w:r w:rsidR="00005F45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?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433AA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Ook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vragen wij u om toe te lichten of er </w:t>
            </w:r>
            <w:r w:rsidR="005A54B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behandel</w:t>
            </w:r>
            <w:r w:rsidR="005A54B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voorkeuren zijn vanuit patiënten en/of professionals</w:t>
            </w:r>
            <w:r w:rsidR="00433AA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en</w:t>
            </w:r>
            <w:r w:rsidR="00433AA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/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of mogelijk andere barrières in de praktijk </w:t>
            </w:r>
            <w:r w:rsidR="00433AA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het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uitvoer</w:t>
            </w:r>
            <w:r w:rsidR="00433AA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en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van het onderzoek in de weg </w:t>
            </w:r>
            <w:r w:rsidR="005A54B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kunnen 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staan. Als laatste vragen we u </w:t>
            </w:r>
            <w:r w:rsidR="006E0103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toe te lichten 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of er (onderzoeks-)netwerken actief zijn op </w:t>
            </w:r>
            <w:r w:rsidR="00736B4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het</w:t>
            </w:r>
            <w:r w:rsidR="00736B40"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gebied</w:t>
            </w:r>
            <w:r w:rsidR="00736B4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van uw kennisvraag</w:t>
            </w:r>
            <w:r w:rsidRPr="7DE4664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115C48" w14:paraId="6561977A" w14:textId="77777777" w:rsidTr="00F6547E">
        <w:trPr>
          <w:trHeight w:val="300"/>
        </w:trPr>
        <w:tc>
          <w:tcPr>
            <w:tcW w:w="9015" w:type="dxa"/>
          </w:tcPr>
          <w:p w14:paraId="63F81D3B" w14:textId="77777777" w:rsidR="00115C48" w:rsidRDefault="00115C48" w:rsidP="00F6547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086582B" w14:textId="77777777" w:rsidR="00115C48" w:rsidRDefault="00115C48" w:rsidP="00F6547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CF14D7F" w14:textId="77777777" w:rsidR="00115C48" w:rsidRDefault="00115C48" w:rsidP="00F6547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0370635" w14:textId="77777777" w:rsidR="00115C48" w:rsidRDefault="00115C48" w:rsidP="00F6547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9F60FDE" w14:textId="77777777" w:rsidR="00115C48" w:rsidRDefault="00115C48" w:rsidP="00F6547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FCBB814" w14:textId="77777777" w:rsidR="00115C48" w:rsidRDefault="00115C48" w:rsidP="00F6547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6BFD16B5" w14:textId="77777777" w:rsidR="00115C48" w:rsidRDefault="00115C48" w:rsidP="00115C48">
      <w:pPr>
        <w:spacing w:after="0"/>
        <w:rPr>
          <w:rFonts w:ascii="Arial" w:eastAsia="Arial" w:hAnsi="Arial" w:cs="Arial"/>
          <w:sz w:val="20"/>
          <w:szCs w:val="20"/>
        </w:rPr>
      </w:pPr>
    </w:p>
    <w:p w14:paraId="765D4109" w14:textId="77777777" w:rsidR="00E04D6E" w:rsidRDefault="00E04D6E" w:rsidP="00115C48">
      <w:pPr>
        <w:spacing w:after="0"/>
        <w:rPr>
          <w:rFonts w:ascii="Arial" w:eastAsia="Arial" w:hAnsi="Arial" w:cs="Arial"/>
          <w:sz w:val="20"/>
          <w:szCs w:val="20"/>
        </w:rPr>
      </w:pPr>
    </w:p>
    <w:p w14:paraId="6FC52B64" w14:textId="0423A1B6" w:rsidR="1BEFF0B9" w:rsidRPr="00272943" w:rsidRDefault="6C8EB6AD" w:rsidP="3D035B81">
      <w:pPr>
        <w:pStyle w:val="Kop1"/>
        <w:numPr>
          <w:ilvl w:val="0"/>
          <w:numId w:val="9"/>
        </w:numPr>
        <w:rPr>
          <w:sz w:val="24"/>
          <w:szCs w:val="24"/>
        </w:rPr>
      </w:pPr>
      <w:r w:rsidRPr="2527B027">
        <w:rPr>
          <w:sz w:val="24"/>
          <w:szCs w:val="24"/>
        </w:rPr>
        <w:t>Criteria</w:t>
      </w:r>
      <w:r w:rsidR="006E0103">
        <w:rPr>
          <w:sz w:val="24"/>
          <w:szCs w:val="24"/>
        </w:rPr>
        <w:t xml:space="preserve"> voor agendering impactvolle onderwerpen voor pakketbeheer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DA69A19" w14:paraId="560509EC" w14:textId="77777777" w:rsidTr="00E04D6E">
        <w:trPr>
          <w:trHeight w:val="1304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727AD001" w14:textId="51DDB681" w:rsidR="00780A89" w:rsidRDefault="14F6A0C2" w:rsidP="00C03CB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Onderbouw de relevantie van de kennisvraag voor </w:t>
            </w:r>
            <w:r w:rsidR="006E0103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gerichte ronde van </w:t>
            </w:r>
            <w:r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het kaderprogramma Passende Zorg op basis van </w:t>
            </w:r>
            <w:r w:rsidR="560BDA91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</w:t>
            </w:r>
            <w:r w:rsidR="2E5E1068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selectiecriteria van </w:t>
            </w:r>
            <w:r w:rsidR="2E5E1068" w:rsidRPr="00BC510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het </w:t>
            </w:r>
            <w:hyperlink r:id="rId10" w:history="1">
              <w:r w:rsidR="006E0103" w:rsidRPr="00BC510D">
                <w:rPr>
                  <w:rStyle w:val="Hyperlink"/>
                  <w:rFonts w:ascii="Arial" w:eastAsia="Arial" w:hAnsi="Arial" w:cs="Arial"/>
                  <w:color w:val="FFFFFF" w:themeColor="background1"/>
                  <w:sz w:val="20"/>
                  <w:szCs w:val="20"/>
                </w:rPr>
                <w:t>M</w:t>
              </w:r>
              <w:r w:rsidR="2E5E1068" w:rsidRPr="00BC510D">
                <w:rPr>
                  <w:rStyle w:val="Hyperlink"/>
                  <w:rFonts w:ascii="Arial" w:eastAsia="Arial" w:hAnsi="Arial" w:cs="Arial"/>
                  <w:color w:val="FFFFFF" w:themeColor="background1"/>
                  <w:sz w:val="20"/>
                  <w:szCs w:val="20"/>
                </w:rPr>
                <w:t>aatschappelijk agenderingskader</w:t>
              </w:r>
            </w:hyperlink>
            <w:r w:rsidR="2E5E1068" w:rsidRPr="00BC510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va</w:t>
            </w:r>
            <w:r w:rsidR="7AE9A707" w:rsidRPr="00BC510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n </w:t>
            </w:r>
            <w:r w:rsidR="7AE9A707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Zorginstituut Nederland</w:t>
            </w:r>
            <w:r w:rsidR="457ACA25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</w:p>
          <w:p w14:paraId="6ED38D1F" w14:textId="77777777" w:rsidR="00780A89" w:rsidRDefault="00780A89" w:rsidP="00C03CB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  <w:p w14:paraId="598A7DEA" w14:textId="41BEAFFF" w:rsidR="3DA69A19" w:rsidRDefault="00780A89" w:rsidP="00C03CB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  <w:u w:val="single"/>
              </w:rPr>
              <w:t>Belangrijk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: </w:t>
            </w:r>
            <w:r w:rsidR="002E5F0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g</w:t>
            </w:r>
            <w:r w:rsid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a </w:t>
            </w:r>
            <w:r w:rsidR="00A4115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in </w:t>
            </w:r>
            <w:r w:rsid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uw onderbouwing </w:t>
            </w:r>
            <w:r w:rsidR="00A1362B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bij een criterium </w:t>
            </w:r>
            <w:r w:rsid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steeds in op het (mogelijke verschil) tussen </w:t>
            </w:r>
            <w:r w:rsidR="4F050763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</w:t>
            </w:r>
            <w:r w:rsidR="00D11E8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zorg</w:t>
            </w:r>
            <w:r w:rsidR="00085F1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waarvan u het effect wilt </w:t>
            </w:r>
            <w:r w:rsidR="008A6823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onderzoeken</w:t>
            </w:r>
            <w:r w:rsidR="4F050763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(I) </w:t>
            </w:r>
            <w:r w:rsid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en </w:t>
            </w:r>
            <w:r w:rsidR="00085F1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 standaardzorg</w:t>
            </w:r>
            <w:r w:rsidR="4F050763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(C).</w:t>
            </w:r>
          </w:p>
          <w:p w14:paraId="7C355240" w14:textId="6CFEB61C" w:rsidR="00381C0C" w:rsidRDefault="00381C0C" w:rsidP="00C03CB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06038E" w14:paraId="35324B33" w14:textId="77777777" w:rsidTr="00E04D6E">
        <w:trPr>
          <w:trHeight w:val="680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59ABF712" w14:textId="128C3025" w:rsidR="0006038E" w:rsidRPr="00F17794" w:rsidRDefault="003822D6" w:rsidP="00C03CB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06038E" w:rsidRPr="696E7CD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0006038E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06038E" w:rsidRPr="696E7CD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Maatschappelijke ziektelast. </w:t>
            </w:r>
            <w:r w:rsid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Dit betreft</w:t>
            </w:r>
            <w:r w:rsidR="0006038E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de impact van een aandoening op het niveau van de samenleving</w:t>
            </w:r>
            <w:r w:rsid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en </w:t>
            </w:r>
            <w:r w:rsidR="0006038E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hangt </w:t>
            </w:r>
            <w:r w:rsidR="002E5F0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onder andere </w:t>
            </w:r>
            <w:r w:rsidR="0006038E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af van het aantal </w:t>
            </w:r>
            <w:r w:rsidR="00F17794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patiënten</w:t>
            </w:r>
            <w:r w:rsidR="0006038E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</w:p>
        </w:tc>
      </w:tr>
      <w:tr w:rsidR="0006038E" w14:paraId="1AA09A09" w14:textId="77777777" w:rsidTr="00781578">
        <w:trPr>
          <w:trHeight w:val="300"/>
        </w:trPr>
        <w:tc>
          <w:tcPr>
            <w:tcW w:w="9015" w:type="dxa"/>
          </w:tcPr>
          <w:p w14:paraId="657BBF50" w14:textId="77777777" w:rsidR="0006038E" w:rsidRDefault="0006038E" w:rsidP="00781578"/>
          <w:p w14:paraId="57674D75" w14:textId="77777777" w:rsidR="0006038E" w:rsidRDefault="0006038E" w:rsidP="00781578"/>
          <w:p w14:paraId="311362D6" w14:textId="77777777" w:rsidR="0006038E" w:rsidRDefault="0006038E" w:rsidP="00781578"/>
          <w:p w14:paraId="4FC383B5" w14:textId="77777777" w:rsidR="0006038E" w:rsidRDefault="0006038E" w:rsidP="00781578"/>
        </w:tc>
      </w:tr>
      <w:tr w:rsidR="0006038E" w14:paraId="27EB6B8A" w14:textId="77777777" w:rsidTr="00E04D6E">
        <w:trPr>
          <w:trHeight w:val="697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4E477F4C" w14:textId="630BF441" w:rsidR="0006038E" w:rsidRPr="00F17794" w:rsidRDefault="003822D6" w:rsidP="00C03CB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5</w:t>
            </w:r>
            <w:r w:rsidR="0006038E" w:rsidRPr="3DA69A1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0006038E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="0006038E" w:rsidRPr="3DA69A1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Arbeidsinzet.</w:t>
            </w:r>
            <w:r w:rsidR="0006038E" w:rsidRPr="00F17794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Dit betreft</w:t>
            </w:r>
            <w:r w:rsidR="0006038E" w:rsidRP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de impact </w:t>
            </w:r>
            <w:r w:rsidR="0006038E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van de </w:t>
            </w:r>
            <w:r w:rsidR="00D11E8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zorg</w:t>
            </w:r>
            <w:r w:rsidR="00D11E84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06038E" w:rsidRP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op de arbeidscapaciteit/het beschikbare personeel</w:t>
            </w:r>
            <w:r w:rsidR="00381C0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06038E" w14:paraId="5028D432" w14:textId="77777777" w:rsidTr="00874AC3">
        <w:trPr>
          <w:trHeight w:val="300"/>
        </w:trPr>
        <w:tc>
          <w:tcPr>
            <w:tcW w:w="9015" w:type="dxa"/>
          </w:tcPr>
          <w:p w14:paraId="0D895A50" w14:textId="77777777" w:rsidR="0006038E" w:rsidRDefault="0006038E" w:rsidP="00874AC3"/>
          <w:p w14:paraId="695A65FC" w14:textId="77777777" w:rsidR="0006038E" w:rsidRDefault="0006038E" w:rsidP="00874AC3"/>
          <w:p w14:paraId="4C0753DB" w14:textId="77777777" w:rsidR="0006038E" w:rsidRDefault="0006038E" w:rsidP="00874AC3"/>
        </w:tc>
      </w:tr>
      <w:tr w:rsidR="0006038E" w14:paraId="5E89EAA9" w14:textId="77777777" w:rsidTr="00E04D6E">
        <w:trPr>
          <w:trHeight w:val="680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0E0B3200" w14:textId="536178D6" w:rsidR="0006038E" w:rsidRPr="00F17794" w:rsidRDefault="003822D6" w:rsidP="00C03CB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06038E" w:rsidRPr="696E7CD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0006038E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="0006038E" w:rsidRPr="696E7CD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Financiële impact. </w:t>
            </w:r>
            <w:r w:rsid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Dit betreft</w:t>
            </w:r>
            <w:r w:rsidR="0006038E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het beslag dat het leveren van </w:t>
            </w:r>
            <w:r w:rsidR="00E700F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zorg</w:t>
            </w:r>
            <w:r w:rsidR="003E4AA3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06038E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legt op het zorgbudget van de betreffende sector of van het totale zorgbudget. </w:t>
            </w:r>
          </w:p>
        </w:tc>
      </w:tr>
      <w:tr w:rsidR="0006038E" w14:paraId="31D5261D" w14:textId="77777777" w:rsidTr="000867EA">
        <w:trPr>
          <w:trHeight w:val="300"/>
        </w:trPr>
        <w:tc>
          <w:tcPr>
            <w:tcW w:w="9015" w:type="dxa"/>
          </w:tcPr>
          <w:p w14:paraId="6BFC4C3A" w14:textId="77777777" w:rsidR="0006038E" w:rsidRDefault="0006038E" w:rsidP="000867EA"/>
          <w:p w14:paraId="4905506B" w14:textId="77777777" w:rsidR="0006038E" w:rsidRDefault="0006038E" w:rsidP="000867EA"/>
          <w:p w14:paraId="6BEB02BE" w14:textId="77777777" w:rsidR="0006038E" w:rsidRDefault="0006038E" w:rsidP="000867EA"/>
        </w:tc>
      </w:tr>
      <w:tr w:rsidR="2FC77E26" w14:paraId="03A7357F" w14:textId="77777777" w:rsidTr="00E04D6E">
        <w:trPr>
          <w:trHeight w:val="680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21711F51" w14:textId="258330C9" w:rsidR="4EE7277F" w:rsidRPr="00F17794" w:rsidRDefault="003822D6" w:rsidP="00C03CB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486E6CD" w:rsidRPr="696E7CD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0006038E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="0486E6CD" w:rsidRPr="696E7CD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4D3755" w:rsidRPr="00F17794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Klimaat</w:t>
            </w:r>
            <w:r w:rsidR="003F5CFF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4D3755" w:rsidRPr="00F17794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en milieu-impact. </w:t>
            </w:r>
            <w:r w:rsidR="004D3755" w:rsidRP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Hierbij gaat het om de impact </w:t>
            </w:r>
            <w:r w:rsidR="00054D4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van zorg </w:t>
            </w:r>
            <w:r w:rsidR="004D3755" w:rsidRP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op</w:t>
            </w:r>
            <w:r w:rsidR="00CA15A3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klimaat, milieu</w:t>
            </w:r>
            <w:r w:rsidR="004D3755" w:rsidRP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en de leefomgeving, met oog voor (her)gebruik van grondstoffen en materiale</w:t>
            </w:r>
            <w:r w:rsidR="004D3755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n.</w:t>
            </w:r>
          </w:p>
        </w:tc>
      </w:tr>
      <w:tr w:rsidR="2FC77E26" w14:paraId="5C77D926" w14:textId="77777777" w:rsidTr="696E7CD0">
        <w:trPr>
          <w:trHeight w:val="300"/>
        </w:trPr>
        <w:tc>
          <w:tcPr>
            <w:tcW w:w="9015" w:type="dxa"/>
          </w:tcPr>
          <w:p w14:paraId="24DB2DFD" w14:textId="75D11846" w:rsidR="2FC77E26" w:rsidRDefault="2FC77E26" w:rsidP="2FC77E26"/>
          <w:p w14:paraId="27262B12" w14:textId="7EE0253A" w:rsidR="2FC77E26" w:rsidRDefault="2FC77E26" w:rsidP="2FC77E26"/>
          <w:p w14:paraId="69FF8AF9" w14:textId="5C7A31D7" w:rsidR="2FC77E26" w:rsidRDefault="2FC77E26" w:rsidP="2FC77E26"/>
        </w:tc>
      </w:tr>
      <w:tr w:rsidR="0006038E" w14:paraId="6D356099" w14:textId="77777777" w:rsidTr="00E04D6E">
        <w:trPr>
          <w:trHeight w:val="907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3585E881" w14:textId="3331F77C" w:rsidR="0006038E" w:rsidRPr="00F17794" w:rsidRDefault="003822D6" w:rsidP="00C03CB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06038E" w:rsidRPr="3DA69A1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003F5CFF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3F5CFF" w:rsidRPr="3DA69A1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06038E" w:rsidRPr="3DA69A1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Ongewenste praktijkvariatie. </w:t>
            </w:r>
            <w:r w:rsidR="00F1779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Dit betreft</w:t>
            </w:r>
            <w:r w:rsidR="0006038E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verschillen in de toepassing van zorg tussen zorgverleners/zorgaanbieders die niet verklaard kunnen worden door verschillen in </w:t>
            </w:r>
            <w:r w:rsidR="00717DD7" w:rsidRPr="3DA69A1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patiëntenpopulatie</w:t>
            </w:r>
            <w:r w:rsidR="00717DD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06038E" w14:paraId="272ADFB1" w14:textId="77777777" w:rsidTr="00005605">
        <w:trPr>
          <w:trHeight w:val="300"/>
        </w:trPr>
        <w:tc>
          <w:tcPr>
            <w:tcW w:w="9015" w:type="dxa"/>
          </w:tcPr>
          <w:p w14:paraId="33C7AF37" w14:textId="77777777" w:rsidR="0006038E" w:rsidRDefault="0006038E" w:rsidP="00005605"/>
          <w:p w14:paraId="0E999E89" w14:textId="77777777" w:rsidR="0006038E" w:rsidRDefault="0006038E" w:rsidP="00005605"/>
          <w:p w14:paraId="3663A12C" w14:textId="77777777" w:rsidR="0006038E" w:rsidRDefault="0006038E" w:rsidP="00005605"/>
        </w:tc>
      </w:tr>
      <w:tr w:rsidR="2FC77E26" w14:paraId="74906369" w14:textId="77777777" w:rsidTr="00E04D6E">
        <w:trPr>
          <w:trHeight w:val="680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11F9A51B" w14:textId="0365C0A8" w:rsidR="4EE7277F" w:rsidRPr="00F17794" w:rsidRDefault="003822D6" w:rsidP="00C03CB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5.</w:t>
            </w:r>
            <w:r w:rsidR="00667F54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6 </w:t>
            </w:r>
            <w:r w:rsidR="004D3755" w:rsidRPr="696E7CD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Gezondheidswinst of gezondheidsverlies. </w:t>
            </w:r>
            <w:r w:rsidR="004D3755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Dit betreft </w:t>
            </w:r>
            <w:r w:rsidR="004D3755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(meer)waarde van de </w:t>
            </w:r>
            <w:r w:rsidR="00D11E8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zorg</w:t>
            </w:r>
            <w:r w:rsidR="00D11E84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4D3755" w:rsidRPr="696E7CD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voor de patiënt.</w:t>
            </w:r>
          </w:p>
        </w:tc>
      </w:tr>
      <w:tr w:rsidR="2FC77E26" w14:paraId="6262DDEF" w14:textId="77777777" w:rsidTr="696E7CD0">
        <w:trPr>
          <w:trHeight w:val="300"/>
        </w:trPr>
        <w:tc>
          <w:tcPr>
            <w:tcW w:w="9015" w:type="dxa"/>
          </w:tcPr>
          <w:p w14:paraId="07D0B4B0" w14:textId="2B16E111" w:rsidR="2FC77E26" w:rsidRDefault="2FC77E26" w:rsidP="2FC77E26"/>
          <w:p w14:paraId="6CC37912" w14:textId="7528959C" w:rsidR="2FC77E26" w:rsidRDefault="2FC77E26" w:rsidP="2FC77E26"/>
          <w:p w14:paraId="50E2E681" w14:textId="4829A1A0" w:rsidR="2FC77E26" w:rsidRDefault="2FC77E26" w:rsidP="2FC77E26"/>
        </w:tc>
      </w:tr>
    </w:tbl>
    <w:p w14:paraId="72CB3F51" w14:textId="03C92DCC" w:rsidR="3DA69A19" w:rsidRDefault="3DA69A19" w:rsidP="3DA69A19">
      <w:pPr>
        <w:spacing w:after="0"/>
        <w:rPr>
          <w:rFonts w:ascii="Arial" w:eastAsia="Arial" w:hAnsi="Arial" w:cs="Arial"/>
          <w:sz w:val="20"/>
          <w:szCs w:val="20"/>
        </w:rPr>
      </w:pPr>
    </w:p>
    <w:p w14:paraId="196A6F35" w14:textId="77777777" w:rsidR="00E04D6E" w:rsidRDefault="00E04D6E" w:rsidP="3DA69A19">
      <w:pPr>
        <w:spacing w:after="0"/>
        <w:rPr>
          <w:rFonts w:ascii="Arial" w:eastAsia="Arial" w:hAnsi="Arial" w:cs="Arial"/>
          <w:sz w:val="20"/>
          <w:szCs w:val="20"/>
        </w:rPr>
      </w:pPr>
    </w:p>
    <w:p w14:paraId="7381D70C" w14:textId="1ECFA8A1" w:rsidR="1BEFF0B9" w:rsidRDefault="000422AC" w:rsidP="3D035B81">
      <w:pPr>
        <w:pStyle w:val="Kop1"/>
        <w:numPr>
          <w:ilvl w:val="0"/>
          <w:numId w:val="9"/>
        </w:numPr>
        <w:rPr>
          <w:sz w:val="24"/>
          <w:szCs w:val="24"/>
        </w:rPr>
      </w:pPr>
      <w:r>
        <w:t>L</w:t>
      </w:r>
      <w:r w:rsidR="1BEFF0B9">
        <w:t>iteratuuronderzoek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D035B81" w14:paraId="75AAFF07" w14:textId="77777777" w:rsidTr="002521AC">
        <w:trPr>
          <w:trHeight w:val="566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3DC007CC" w14:textId="14EDCE91" w:rsidR="4CDDDA79" w:rsidRDefault="003822D6" w:rsidP="00DA2CAA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6</w:t>
            </w:r>
            <w:r w:rsidR="4CDDDA79" w:rsidRPr="00A00AC2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.1 Beschrijving literatuuronderzoek</w:t>
            </w:r>
            <w:r w:rsidR="4CDDDA79" w:rsidRPr="3D035B81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.</w:t>
            </w:r>
          </w:p>
          <w:p w14:paraId="5124A3DD" w14:textId="77777777" w:rsidR="00C0544F" w:rsidRDefault="00C0544F" w:rsidP="00DA2CAA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</w:p>
          <w:p w14:paraId="1041767D" w14:textId="208B1E5E" w:rsidR="00CA15A3" w:rsidRDefault="4CDDDA79" w:rsidP="008B2C34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Het </w:t>
            </w:r>
            <w:r w:rsidR="00005F45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beantwoorden</w:t>
            </w: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van de kennisvraag moet gericht zijn op het genereren van ontbrekende kennis die direct bruikbaar is voor</w:t>
            </w:r>
            <w:r w:rsidR="002E5F0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de</w:t>
            </w: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praktijk en/of beleid. </w:t>
            </w:r>
            <w:r w:rsidR="00E04D6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Onderbouw door middel van</w:t>
            </w: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9C140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een </w:t>
            </w: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literatuuronderzoek dat het oplossen van </w:t>
            </w:r>
            <w:r w:rsidR="00EC5B1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</w:t>
            </w: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kennisvraag</w:t>
            </w:r>
            <w:r w:rsidR="00D11E8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van toegevoegde waarde is</w:t>
            </w: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</w:t>
            </w:r>
            <w:r w:rsidR="003822D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  <w:p w14:paraId="6FC62A35" w14:textId="77777777" w:rsidR="007E5528" w:rsidRDefault="007E5528" w:rsidP="00BB34AA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E0D6AC5" w14:textId="4533D02D" w:rsidR="00BB34AA" w:rsidRDefault="00A00AC2" w:rsidP="00BB34A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AF312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Laat </w:t>
            </w:r>
            <w:r w:rsidR="00E04D6E" w:rsidRPr="00AF312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in de bijlage </w:t>
            </w:r>
            <w:r w:rsidRPr="00AF312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zien</w:t>
            </w:r>
            <w:r w:rsidR="4CDDDA79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dat een systematische en brede verkenning van de literatuur heeft plaatsgevonden</w:t>
            </w:r>
            <w:r w:rsidR="00BB34A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  <w:r w:rsidR="005F41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Vaak is hier al een literatuuroverzicht voor beschikbaar</w:t>
            </w:r>
            <w:r w:rsidR="00756CA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 voeg deze dan toe als bijlage</w:t>
            </w:r>
            <w:r w:rsidR="005F41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 Denk hierbij aan:</w:t>
            </w:r>
          </w:p>
          <w:p w14:paraId="6AE36F7D" w14:textId="2038D6AA" w:rsidR="00315D61" w:rsidRPr="00BB34AA" w:rsidRDefault="00BB34AA" w:rsidP="00BB34AA">
            <w:pPr>
              <w:pStyle w:val="Lijstalinea"/>
              <w:numPr>
                <w:ilvl w:val="0"/>
                <w:numId w:val="16"/>
              </w:num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Een systematisch literatuuroverzicht dat </w:t>
            </w:r>
            <w:r w:rsidR="00315D61" w:rsidRPr="00BB34A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het Zorginstituut heeft gebruikt bij het opstellen van een standpunt</w:t>
            </w:r>
          </w:p>
          <w:p w14:paraId="5933CFD9" w14:textId="0C808771" w:rsidR="00315D61" w:rsidRDefault="00BB34AA" w:rsidP="00315D61">
            <w:pPr>
              <w:pStyle w:val="Lijstalinea"/>
              <w:numPr>
                <w:ilvl w:val="0"/>
                <w:numId w:val="16"/>
              </w:num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Een systematisch literatuuroverzicht opgesteld door een koepelorganisatie en gebruikt als onderdeel van een richtlijnmodule</w:t>
            </w:r>
          </w:p>
          <w:p w14:paraId="2CD011DC" w14:textId="0D0E97A5" w:rsidR="00BB34AA" w:rsidRDefault="00BB34AA" w:rsidP="00315D61">
            <w:pPr>
              <w:pStyle w:val="Lijstalinea"/>
              <w:numPr>
                <w:ilvl w:val="0"/>
                <w:numId w:val="16"/>
              </w:num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Een recent gepubliceerde systematische review in een peer reviewed wetenschappelijk tijdschrift</w:t>
            </w:r>
          </w:p>
          <w:p w14:paraId="7C5E25A7" w14:textId="431CF30C" w:rsidR="00E04D6E" w:rsidRDefault="005915D3" w:rsidP="00E04D6E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Als </w:t>
            </w:r>
            <w:r w:rsidR="00BB34A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er geen gepubliceerde systematische review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is</w:t>
            </w:r>
            <w:r w:rsidR="005F41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, dan </w:t>
            </w:r>
            <w:r w:rsidR="00005F45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moet </w:t>
            </w:r>
            <w:r w:rsidR="005F41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beschikbare literatuur zelf in kaart worden gebracht door de partij die de kennisvraag agendeert. In de bijlage beschrijft u het </w:t>
            </w:r>
            <w:r w:rsidR="00211CC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door u </w:t>
            </w:r>
            <w:r w:rsidR="005F411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uitgevoerde literatuuronderzoek: </w:t>
            </w:r>
            <w:r w:rsidR="00AF31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</w:t>
            </w:r>
            <w:r w:rsidR="00A00AC2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zoekstrategie</w:t>
            </w:r>
            <w:r w:rsidR="00AF31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incl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usief</w:t>
            </w:r>
            <w:r w:rsidR="00AF31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A00AC2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zoektermen, </w:t>
            </w:r>
            <w:r w:rsidR="00AF31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</w:t>
            </w:r>
            <w:r w:rsidR="00A00AC2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geraadpleegde databases</w:t>
            </w:r>
            <w:r w:rsidR="0081078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r w:rsidR="00AF31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</w:t>
            </w:r>
            <w:r w:rsidR="0081078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zoekdatum </w:t>
            </w:r>
            <w:r w:rsidR="008B6B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(dit is d</w:t>
            </w:r>
            <w:r w:rsidR="00396418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e datum </w:t>
            </w:r>
            <w:r w:rsidR="00766A0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waarop naar relevante literatuur is gezocht)</w:t>
            </w:r>
            <w:r w:rsidR="4CDDDA79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een beschrijving</w:t>
            </w:r>
            <w:r w:rsidR="003C78B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0C08F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hoe de</w:t>
            </w:r>
            <w:r w:rsidR="00A00AC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FE205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voor de kennisvraag </w:t>
            </w:r>
            <w:r w:rsidR="00A00AC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relevante </w:t>
            </w:r>
            <w:r w:rsidR="00AF31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studies</w:t>
            </w:r>
            <w:r w:rsidR="00A00AC2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265F65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zijn</w:t>
            </w:r>
            <w:r w:rsidR="00FE205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A00AC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geselecteerd</w:t>
            </w:r>
            <w:r w:rsidR="0039641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</w:t>
            </w:r>
            <w:r w:rsidR="004E0C6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4CDDDA79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wat </w:t>
            </w:r>
            <w:r w:rsidR="00A00AC2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 resultaten zijn van </w:t>
            </w:r>
            <w:r w:rsidR="00FE2054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deze </w:t>
            </w:r>
            <w:r w:rsidR="00AF31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studies</w:t>
            </w:r>
            <w:r w:rsidR="4CDDDA79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(zowel kwantitatief als kwalitatief)</w:t>
            </w:r>
            <w:r w:rsidR="0039641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en de conclusie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met betrekking tot </w:t>
            </w:r>
            <w:r w:rsidR="0039641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 kennisvraag</w:t>
            </w:r>
            <w:r w:rsidR="4CDDDA79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</w:p>
          <w:p w14:paraId="5C781647" w14:textId="77777777" w:rsidR="00E04D6E" w:rsidRDefault="00E04D6E" w:rsidP="00E04D6E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  <w:p w14:paraId="2A1B16F8" w14:textId="2A692346" w:rsidR="00E04D6E" w:rsidRDefault="00E04D6E" w:rsidP="00E04D6E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005F45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Beschrijf hieronder kort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de opzet en belangrijkste resultaten van</w:t>
            </w:r>
            <w:r w:rsidR="00AF31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het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literatuuronderzoek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naar </w:t>
            </w:r>
            <w:r w:rsidR="00315D6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kennisvraag.</w:t>
            </w:r>
          </w:p>
          <w:p w14:paraId="2C19CF63" w14:textId="5CD2333A" w:rsidR="3D035B81" w:rsidRPr="00B80A4F" w:rsidRDefault="3D035B81" w:rsidP="00B80A4F">
            <w:pPr>
              <w:spacing w:before="20" w:after="5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3D035B81" w14:paraId="6F01EAA5" w14:textId="77777777" w:rsidTr="7DE4664E">
        <w:trPr>
          <w:trHeight w:val="300"/>
        </w:trPr>
        <w:tc>
          <w:tcPr>
            <w:tcW w:w="9015" w:type="dxa"/>
          </w:tcPr>
          <w:p w14:paraId="26D52C75" w14:textId="24A5B8B4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9DC987" w14:textId="34C96232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AAEC0C6" w14:textId="77777777" w:rsidR="002521AC" w:rsidRDefault="002521AC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0B3E02" w14:textId="64605F96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8508DF" w14:textId="13E6F718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D035B81" w14:paraId="74E846ED" w14:textId="77777777" w:rsidTr="00AF3126">
        <w:trPr>
          <w:trHeight w:val="1077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46914186" w14:textId="1D8B80DF" w:rsidR="3D035B81" w:rsidRPr="003E4AA3" w:rsidRDefault="003822D6" w:rsidP="00C03CBA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6</w:t>
            </w:r>
            <w:r w:rsidR="70188BED" w:rsidRPr="00C0544F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.2 Uitvoerder van het systematisch literatuuronderzoek</w:t>
            </w:r>
          </w:p>
          <w:p w14:paraId="0BF43B14" w14:textId="77777777" w:rsidR="00AD0158" w:rsidRDefault="00AD0158" w:rsidP="00AD0158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  <w:p w14:paraId="1BD1F93E" w14:textId="77777777" w:rsidR="3D035B81" w:rsidRDefault="00AD0158" w:rsidP="003E4AA3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Licht toe wie het systematisch literatuuronderzoek heeft uitgevoerd</w:t>
            </w:r>
            <w:r w:rsidR="0086549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en voeg een link naar een webpagina toe (indien </w:t>
            </w:r>
            <w:r w:rsidR="003E4AA3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beschikbaar</w:t>
            </w:r>
            <w:r w:rsidR="0086549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</w:t>
            </w: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357C3450" w14:textId="604B626D" w:rsidR="002521AC" w:rsidRDefault="002521AC" w:rsidP="003E4AA3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3D035B81" w14:paraId="12A676C1" w14:textId="77777777" w:rsidTr="7DE4664E">
        <w:trPr>
          <w:trHeight w:val="300"/>
        </w:trPr>
        <w:tc>
          <w:tcPr>
            <w:tcW w:w="9015" w:type="dxa"/>
          </w:tcPr>
          <w:p w14:paraId="7F1EAFA6" w14:textId="396F61F2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5E715F" w14:textId="77CC4C3B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5759CF" w14:textId="77777777" w:rsidR="002521AC" w:rsidRDefault="002521AC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AEF3CA" w14:textId="5A6A5D28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2752E22" w14:textId="17C33BCA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D035B81" w14:paraId="3EEF1DB7" w14:textId="77777777" w:rsidTr="00AF3126">
        <w:trPr>
          <w:trHeight w:val="1587"/>
        </w:trPr>
        <w:tc>
          <w:tcPr>
            <w:tcW w:w="9015" w:type="dxa"/>
            <w:shd w:val="clear" w:color="auto" w:fill="A6A6A6" w:themeFill="background1" w:themeFillShade="A6"/>
            <w:vAlign w:val="center"/>
          </w:tcPr>
          <w:p w14:paraId="6E639787" w14:textId="32EAECAA" w:rsidR="59A479BE" w:rsidRPr="003F1858" w:rsidRDefault="003822D6" w:rsidP="00DA2CAA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6</w:t>
            </w:r>
            <w:r w:rsidR="138BCA8E" w:rsidRPr="003F1858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007E61B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="138BCA8E" w:rsidRPr="003F1858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Check op nieuw bewijs en lopende studies</w:t>
            </w:r>
          </w:p>
          <w:p w14:paraId="406FBA9A" w14:textId="72DE9DA1" w:rsidR="59A479BE" w:rsidRDefault="59A479BE" w:rsidP="00DA2CAA">
            <w:r w:rsidRPr="3D035B81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42826A09" w14:textId="7A28B3FB" w:rsidR="00AF3126" w:rsidRDefault="00AF3126" w:rsidP="00DA2CA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Doe</w:t>
            </w:r>
            <w:r w:rsidR="00064746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59A479BE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een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c</w:t>
            </w:r>
            <w:r w:rsidR="59A479BE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heck op nieuw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bewijs (“zijn er sinds de zoekdatum van het literatuuronderzoek nieuwe relevante studies gepubliceerd?”) en </w:t>
            </w:r>
            <w:r w:rsidR="59A479BE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aankomend bewijs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(“loopt er momenteel onderzoek naar uw kennisvraag?”). </w:t>
            </w:r>
          </w:p>
          <w:p w14:paraId="3CBC2EF5" w14:textId="4FE19622" w:rsidR="00AF3126" w:rsidRDefault="00AF3126" w:rsidP="00DA2CAA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Geef aan of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u aanvullende </w:t>
            </w: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studies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heeft gevonden die relevant zijn voor uw kennisvraag</w:t>
            </w:r>
            <w:r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 en zo ja welke.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Noteer </w:t>
            </w:r>
            <w:r w:rsidR="003C2A25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hoe u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deze check heeft uitgevoerd (incl. bronnen). </w:t>
            </w:r>
            <w:r w:rsidR="00005F45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Let op</w:t>
            </w:r>
            <w:r w:rsidR="002521A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: </w:t>
            </w:r>
            <w:r w:rsidR="00325E30" w:rsidRPr="00DA2CA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Denk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bijvoorbeeld </w:t>
            </w:r>
            <w:r w:rsidR="00325E30" w:rsidRPr="00DA2CA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aan ee</w:t>
            </w:r>
            <w:r w:rsidR="007217A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n</w:t>
            </w:r>
            <w:r w:rsidR="00325E30" w:rsidRPr="00DA2CAA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59A479BE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check via trialregister</w:t>
            </w:r>
            <w:r w:rsidR="005D047D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s</w:t>
            </w:r>
            <w:r w:rsidR="59A479BE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op overlappende studies en/of </w:t>
            </w:r>
            <w:r w:rsidR="00BC16F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toekomstige studies</w:t>
            </w:r>
            <w:r w:rsidR="59A479BE" w:rsidRPr="3D035B81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</w:p>
          <w:p w14:paraId="69CF5F1A" w14:textId="3742DE41" w:rsidR="3D035B81" w:rsidRDefault="3D035B81" w:rsidP="00DA2C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D035B81" w14:paraId="7759E628" w14:textId="77777777" w:rsidTr="7DE4664E">
        <w:trPr>
          <w:trHeight w:val="300"/>
        </w:trPr>
        <w:tc>
          <w:tcPr>
            <w:tcW w:w="9015" w:type="dxa"/>
          </w:tcPr>
          <w:p w14:paraId="1FE14789" w14:textId="6F91CC15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8ADD15" w14:textId="445B5F34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EDCEEE" w14:textId="0C446C74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F4B3C2" w14:textId="6E82E398" w:rsidR="3D035B81" w:rsidRDefault="3D035B81" w:rsidP="3D035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9BAC4F5" w14:textId="5DF5AE77" w:rsidR="00A1169C" w:rsidRDefault="00A1169C" w:rsidP="3D035B81">
      <w:pPr>
        <w:rPr>
          <w:rFonts w:ascii="Arial" w:eastAsia="Arial" w:hAnsi="Arial" w:cs="Arial"/>
          <w:sz w:val="20"/>
          <w:szCs w:val="20"/>
        </w:rPr>
      </w:pPr>
    </w:p>
    <w:p w14:paraId="353305AB" w14:textId="77777777" w:rsidR="00A1169C" w:rsidRDefault="00A1169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022198F5" w14:textId="5E64C2D9" w:rsidR="3D035B81" w:rsidRPr="00E35520" w:rsidRDefault="00A1169C" w:rsidP="3D035B81">
      <w:pPr>
        <w:rPr>
          <w:rFonts w:ascii="Arial" w:eastAsia="Arial" w:hAnsi="Arial" w:cs="Arial"/>
          <w:b/>
          <w:bCs/>
          <w:u w:val="single"/>
        </w:rPr>
      </w:pPr>
      <w:r w:rsidRPr="00E35520">
        <w:rPr>
          <w:rFonts w:ascii="Arial" w:eastAsia="Arial" w:hAnsi="Arial" w:cs="Arial"/>
          <w:b/>
          <w:bCs/>
        </w:rPr>
        <w:lastRenderedPageBreak/>
        <w:t xml:space="preserve">Bijlage 1 Ondertekening aanmeldformulier kennisvragen </w:t>
      </w:r>
      <w:r w:rsidR="000E78FF" w:rsidRPr="00E35520">
        <w:rPr>
          <w:rFonts w:ascii="Arial" w:eastAsia="Arial" w:hAnsi="Arial" w:cs="Arial"/>
          <w:b/>
          <w:bCs/>
          <w:u w:val="single"/>
        </w:rPr>
        <w:t>be</w:t>
      </w:r>
      <w:r w:rsidR="00C01211" w:rsidRPr="00E35520">
        <w:rPr>
          <w:rFonts w:ascii="Arial" w:eastAsia="Arial" w:hAnsi="Arial" w:cs="Arial"/>
          <w:b/>
          <w:bCs/>
          <w:u w:val="single"/>
        </w:rPr>
        <w:t>roeps</w:t>
      </w:r>
      <w:r w:rsidR="000E78FF" w:rsidRPr="00E35520">
        <w:rPr>
          <w:rFonts w:ascii="Arial" w:eastAsia="Arial" w:hAnsi="Arial" w:cs="Arial"/>
          <w:b/>
          <w:bCs/>
          <w:u w:val="single"/>
        </w:rPr>
        <w:t>- en koepelorganisaties</w:t>
      </w:r>
      <w:r w:rsidR="00D13015" w:rsidRPr="00E35520">
        <w:rPr>
          <w:rFonts w:ascii="Arial" w:eastAsia="Arial" w:hAnsi="Arial" w:cs="Arial"/>
        </w:rPr>
        <w:t>*</w:t>
      </w:r>
    </w:p>
    <w:tbl>
      <w:tblPr>
        <w:tblStyle w:val="Tabelraster"/>
        <w:tblW w:w="9015" w:type="dxa"/>
        <w:tblLayout w:type="fixed"/>
        <w:tblLook w:val="06A0" w:firstRow="1" w:lastRow="0" w:firstColumn="1" w:lastColumn="0" w:noHBand="1" w:noVBand="1"/>
      </w:tblPr>
      <w:tblGrid>
        <w:gridCol w:w="2445"/>
        <w:gridCol w:w="6570"/>
      </w:tblGrid>
      <w:tr w:rsidR="00A1169C" w14:paraId="377CA2C3" w14:textId="77777777" w:rsidTr="00020C89">
        <w:trPr>
          <w:trHeight w:val="300"/>
        </w:trPr>
        <w:tc>
          <w:tcPr>
            <w:tcW w:w="2445" w:type="dxa"/>
            <w:vAlign w:val="center"/>
          </w:tcPr>
          <w:p w14:paraId="74CDEAE9" w14:textId="77777777" w:rsidR="00A1169C" w:rsidRDefault="00A1169C" w:rsidP="00A1169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6E7C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Kennisvraag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F1858"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ver</w:t>
            </w:r>
            <w:r w:rsidRPr="003F1858">
              <w:rPr>
                <w:rFonts w:ascii="Arial" w:eastAsia="Arial" w:hAnsi="Arial" w:cs="Arial"/>
                <w:sz w:val="20"/>
                <w:szCs w:val="20"/>
              </w:rPr>
              <w:t>korte versie)</w:t>
            </w:r>
            <w:r w:rsidRPr="696E7C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01585936" w14:textId="274C71EE" w:rsidR="00D95F75" w:rsidRDefault="00D95F75" w:rsidP="00A1169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35632484" w14:textId="77777777" w:rsidR="00A1169C" w:rsidRDefault="00A1169C" w:rsidP="00A116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169C" w14:paraId="31C909F8" w14:textId="77777777" w:rsidTr="00020C89">
        <w:trPr>
          <w:trHeight w:val="300"/>
        </w:trPr>
        <w:tc>
          <w:tcPr>
            <w:tcW w:w="2445" w:type="dxa"/>
            <w:vAlign w:val="center"/>
          </w:tcPr>
          <w:p w14:paraId="797E60C1" w14:textId="77777777" w:rsidR="00A1169C" w:rsidRDefault="00A1169C" w:rsidP="00A1169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Naam b</w:t>
            </w:r>
            <w:r w:rsidRPr="696E7C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estuurlijk verantwoordelijke:</w:t>
            </w:r>
          </w:p>
          <w:p w14:paraId="55ED4563" w14:textId="77777777" w:rsidR="00D95F75" w:rsidRDefault="00D95F75" w:rsidP="00A1169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0A8BD723" w14:textId="77777777" w:rsidR="00A1169C" w:rsidRDefault="00A1169C" w:rsidP="00A116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169C" w14:paraId="7EFA4CD6" w14:textId="77777777" w:rsidTr="00020C89">
        <w:trPr>
          <w:trHeight w:val="300"/>
        </w:trPr>
        <w:tc>
          <w:tcPr>
            <w:tcW w:w="2445" w:type="dxa"/>
            <w:vAlign w:val="center"/>
          </w:tcPr>
          <w:p w14:paraId="43AE493B" w14:textId="77777777" w:rsidR="00A1169C" w:rsidRDefault="00A1169C" w:rsidP="00A1169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D035B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Organisatie:</w:t>
            </w:r>
          </w:p>
          <w:p w14:paraId="0890480A" w14:textId="77777777" w:rsidR="00D95F75" w:rsidRDefault="00D95F75" w:rsidP="00A1169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22284C0D" w14:textId="77777777" w:rsidR="00A1169C" w:rsidRDefault="00A1169C" w:rsidP="00A116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169C" w14:paraId="1D25DB64" w14:textId="77777777" w:rsidTr="00020C89">
        <w:trPr>
          <w:trHeight w:val="300"/>
        </w:trPr>
        <w:tc>
          <w:tcPr>
            <w:tcW w:w="2445" w:type="dxa"/>
            <w:vAlign w:val="center"/>
          </w:tcPr>
          <w:p w14:paraId="164936FE" w14:textId="77777777" w:rsidR="00A1169C" w:rsidRDefault="00A1169C" w:rsidP="00A1169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6E7C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Handtekening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531AA7CF" w14:textId="77777777" w:rsidR="00D95F75" w:rsidRDefault="00D95F75" w:rsidP="00A1169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3629DD5" w14:textId="77777777" w:rsidR="00D95F75" w:rsidRPr="696E7CD0" w:rsidRDefault="00D95F75" w:rsidP="00A1169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594DEA64" w14:textId="77777777" w:rsidR="00A1169C" w:rsidRDefault="00A1169C" w:rsidP="00A116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169C" w14:paraId="360E8529" w14:textId="77777777" w:rsidTr="00020C89">
        <w:trPr>
          <w:trHeight w:val="300"/>
        </w:trPr>
        <w:tc>
          <w:tcPr>
            <w:tcW w:w="2445" w:type="dxa"/>
            <w:vAlign w:val="center"/>
          </w:tcPr>
          <w:p w14:paraId="30D68F38" w14:textId="77777777" w:rsidR="00A1169C" w:rsidRDefault="00A1169C" w:rsidP="00A1169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6E7C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Datum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505E55BB" w14:textId="77777777" w:rsidR="00D95F75" w:rsidRDefault="00D95F75" w:rsidP="00A1169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4E0BCEEF" w14:textId="77777777" w:rsidR="00A1169C" w:rsidRDefault="00A1169C" w:rsidP="00A116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9DE2CE7" w14:textId="46130FCC" w:rsidR="00A1169C" w:rsidRPr="00267759" w:rsidRDefault="00D13015" w:rsidP="3D035B81">
      <w:pPr>
        <w:rPr>
          <w:rFonts w:ascii="Arial" w:eastAsia="Arial" w:hAnsi="Arial" w:cs="Arial"/>
          <w:i/>
          <w:iCs/>
          <w:sz w:val="16"/>
          <w:szCs w:val="16"/>
        </w:rPr>
      </w:pPr>
      <w:r w:rsidRPr="00D13015">
        <w:rPr>
          <w:rFonts w:ascii="Arial" w:eastAsia="Arial" w:hAnsi="Arial" w:cs="Arial"/>
          <w:sz w:val="20"/>
          <w:szCs w:val="20"/>
        </w:rPr>
        <w:t xml:space="preserve">* </w:t>
      </w:r>
      <w:r w:rsidRPr="00267759">
        <w:rPr>
          <w:rFonts w:ascii="Arial" w:eastAsia="Arial" w:hAnsi="Arial" w:cs="Arial"/>
          <w:i/>
          <w:iCs/>
          <w:sz w:val="16"/>
          <w:szCs w:val="16"/>
        </w:rPr>
        <w:t xml:space="preserve">Als de kennisvraag door meer dan 1 organisatie wordt geagendeerd dan is er per organisatie een handtekening nodig. Dit kan door deze bijlage te kopiëren en ondertekenen. Ondertekende formulieren kunnen toegevoegd worden als </w:t>
      </w:r>
      <w:r w:rsidR="00AE6FAD">
        <w:rPr>
          <w:rFonts w:ascii="Arial" w:eastAsia="Arial" w:hAnsi="Arial" w:cs="Arial"/>
          <w:i/>
          <w:iCs/>
          <w:sz w:val="16"/>
          <w:szCs w:val="16"/>
        </w:rPr>
        <w:t>“</w:t>
      </w:r>
      <w:r w:rsidR="00267759" w:rsidRPr="00267759">
        <w:rPr>
          <w:rFonts w:ascii="Arial" w:eastAsia="Arial" w:hAnsi="Arial" w:cs="Arial"/>
          <w:i/>
          <w:iCs/>
          <w:sz w:val="16"/>
          <w:szCs w:val="16"/>
        </w:rPr>
        <w:t>Bijlage 1A/1B/</w:t>
      </w:r>
      <w:proofErr w:type="spellStart"/>
      <w:r w:rsidR="00267759" w:rsidRPr="00267759">
        <w:rPr>
          <w:rFonts w:ascii="Arial" w:eastAsia="Arial" w:hAnsi="Arial" w:cs="Arial"/>
          <w:i/>
          <w:iCs/>
          <w:sz w:val="16"/>
          <w:szCs w:val="16"/>
        </w:rPr>
        <w:t>etc</w:t>
      </w:r>
      <w:proofErr w:type="spellEnd"/>
      <w:r w:rsidR="00AE6FAD">
        <w:rPr>
          <w:rFonts w:ascii="Arial" w:eastAsia="Arial" w:hAnsi="Arial" w:cs="Arial"/>
          <w:i/>
          <w:iCs/>
          <w:sz w:val="16"/>
          <w:szCs w:val="16"/>
        </w:rPr>
        <w:t>”</w:t>
      </w:r>
      <w:r w:rsidR="00267759">
        <w:rPr>
          <w:rFonts w:ascii="Arial" w:eastAsia="Arial" w:hAnsi="Arial" w:cs="Arial"/>
          <w:i/>
          <w:iCs/>
          <w:sz w:val="16"/>
          <w:szCs w:val="16"/>
        </w:rPr>
        <w:t xml:space="preserve"> (mag in dezelfde file als het aanmeldformulier of als aparte bijlagen)</w:t>
      </w:r>
      <w:r w:rsidR="00267759" w:rsidRPr="00267759">
        <w:rPr>
          <w:rFonts w:ascii="Arial" w:eastAsia="Arial" w:hAnsi="Arial" w:cs="Arial"/>
          <w:i/>
          <w:iCs/>
          <w:sz w:val="16"/>
          <w:szCs w:val="16"/>
        </w:rPr>
        <w:t>.</w:t>
      </w:r>
    </w:p>
    <w:sectPr w:rsidR="00A1169C" w:rsidRPr="0026775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C09E" w14:textId="77777777" w:rsidR="00251624" w:rsidRDefault="00251624">
      <w:pPr>
        <w:spacing w:after="0" w:line="240" w:lineRule="auto"/>
      </w:pPr>
      <w:r>
        <w:separator/>
      </w:r>
    </w:p>
  </w:endnote>
  <w:endnote w:type="continuationSeparator" w:id="0">
    <w:p w14:paraId="59E944A9" w14:textId="77777777" w:rsidR="00251624" w:rsidRDefault="00251624">
      <w:pPr>
        <w:spacing w:after="0" w:line="240" w:lineRule="auto"/>
      </w:pPr>
      <w:r>
        <w:continuationSeparator/>
      </w:r>
    </w:p>
  </w:endnote>
  <w:endnote w:type="continuationNotice" w:id="1">
    <w:p w14:paraId="2CFCB7FB" w14:textId="77777777" w:rsidR="00251624" w:rsidRDefault="00251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77E26" w:rsidRPr="003065A0" w14:paraId="582A6ECB" w14:textId="77777777" w:rsidTr="2FC77E26">
      <w:trPr>
        <w:trHeight w:val="300"/>
      </w:trPr>
      <w:tc>
        <w:tcPr>
          <w:tcW w:w="3005" w:type="dxa"/>
        </w:tcPr>
        <w:p w14:paraId="684599BD" w14:textId="77777777" w:rsidR="00C01211" w:rsidRPr="00E35520" w:rsidRDefault="00C01211" w:rsidP="2FC77E26">
          <w:pPr>
            <w:pStyle w:val="Koptekst"/>
            <w:ind w:left="-115"/>
            <w:rPr>
              <w:rFonts w:ascii="Arial" w:hAnsi="Arial" w:cs="Arial"/>
              <w:sz w:val="16"/>
              <w:szCs w:val="16"/>
            </w:rPr>
          </w:pPr>
          <w:r w:rsidRPr="00E35520">
            <w:rPr>
              <w:rFonts w:ascii="Arial" w:hAnsi="Arial" w:cs="Arial"/>
              <w:sz w:val="16"/>
              <w:szCs w:val="16"/>
            </w:rPr>
            <w:t xml:space="preserve">Agendering kennisvragen gerichte ronde </w:t>
          </w:r>
        </w:p>
        <w:p w14:paraId="6EA455A8" w14:textId="71A075BA" w:rsidR="00C01211" w:rsidRPr="00E35520" w:rsidRDefault="00C01211" w:rsidP="2FC77E26">
          <w:pPr>
            <w:pStyle w:val="Koptekst"/>
            <w:ind w:left="-115"/>
            <w:rPr>
              <w:rFonts w:ascii="Arial" w:hAnsi="Arial" w:cs="Arial"/>
              <w:sz w:val="16"/>
              <w:szCs w:val="16"/>
            </w:rPr>
          </w:pPr>
          <w:r w:rsidRPr="00E35520">
            <w:rPr>
              <w:rFonts w:ascii="Arial" w:hAnsi="Arial" w:cs="Arial"/>
              <w:sz w:val="16"/>
              <w:szCs w:val="16"/>
            </w:rPr>
            <w:t>Beroeps- en koepelorganisaties</w:t>
          </w:r>
        </w:p>
        <w:p w14:paraId="66871EE1" w14:textId="7FC93842" w:rsidR="2FC77E26" w:rsidRPr="00E35520" w:rsidRDefault="00C01211" w:rsidP="2FC77E26">
          <w:pPr>
            <w:pStyle w:val="Koptekst"/>
            <w:ind w:left="-115"/>
            <w:rPr>
              <w:rFonts w:ascii="Arial" w:hAnsi="Arial" w:cs="Arial"/>
              <w:sz w:val="18"/>
              <w:szCs w:val="18"/>
            </w:rPr>
          </w:pPr>
          <w:r w:rsidRPr="00E35520">
            <w:rPr>
              <w:rFonts w:ascii="Arial" w:hAnsi="Arial" w:cs="Arial"/>
              <w:sz w:val="16"/>
              <w:szCs w:val="16"/>
            </w:rPr>
            <w:t xml:space="preserve">Ronde </w:t>
          </w:r>
          <w:r w:rsidR="00446679" w:rsidRPr="00E35520">
            <w:rPr>
              <w:rFonts w:ascii="Arial" w:hAnsi="Arial" w:cs="Arial"/>
              <w:sz w:val="16"/>
              <w:szCs w:val="16"/>
            </w:rPr>
            <w:t>1</w:t>
          </w:r>
          <w:r w:rsidRPr="00E35520">
            <w:rPr>
              <w:rFonts w:ascii="Arial" w:hAnsi="Arial" w:cs="Arial"/>
              <w:sz w:val="16"/>
              <w:szCs w:val="16"/>
            </w:rPr>
            <w:t xml:space="preserve"> -</w:t>
          </w:r>
          <w:r w:rsidR="00446679" w:rsidRPr="00E35520">
            <w:rPr>
              <w:rFonts w:ascii="Arial" w:hAnsi="Arial" w:cs="Arial"/>
              <w:sz w:val="16"/>
              <w:szCs w:val="16"/>
            </w:rPr>
            <w:t xml:space="preserve"> </w:t>
          </w:r>
          <w:r w:rsidR="006E45FB" w:rsidRPr="00E35520">
            <w:rPr>
              <w:rFonts w:ascii="Arial" w:hAnsi="Arial" w:cs="Arial"/>
              <w:sz w:val="16"/>
              <w:szCs w:val="16"/>
            </w:rPr>
            <w:t>11</w:t>
          </w:r>
          <w:r w:rsidR="00446679" w:rsidRPr="00E35520">
            <w:rPr>
              <w:rFonts w:ascii="Arial" w:hAnsi="Arial" w:cs="Arial"/>
              <w:sz w:val="16"/>
              <w:szCs w:val="16"/>
            </w:rPr>
            <w:t xml:space="preserve"> </w:t>
          </w:r>
          <w:r w:rsidR="006E45FB" w:rsidRPr="00E35520">
            <w:rPr>
              <w:rFonts w:ascii="Arial" w:hAnsi="Arial" w:cs="Arial"/>
              <w:sz w:val="16"/>
              <w:szCs w:val="16"/>
            </w:rPr>
            <w:t>november</w:t>
          </w:r>
          <w:r w:rsidR="00446679" w:rsidRPr="00E35520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  <w:tc>
        <w:tcPr>
          <w:tcW w:w="3005" w:type="dxa"/>
        </w:tcPr>
        <w:p w14:paraId="5DA1F04E" w14:textId="720685F0" w:rsidR="2FC77E26" w:rsidRPr="00E35520" w:rsidRDefault="2FC77E26" w:rsidP="2FC77E26">
          <w:pPr>
            <w:pStyle w:val="Koptekst"/>
            <w:jc w:val="center"/>
            <w:rPr>
              <w:rFonts w:ascii="Arial" w:hAnsi="Arial" w:cs="Arial"/>
            </w:rPr>
          </w:pPr>
        </w:p>
      </w:tc>
      <w:tc>
        <w:tcPr>
          <w:tcW w:w="3005" w:type="dxa"/>
        </w:tcPr>
        <w:p w14:paraId="27E52024" w14:textId="45FEBBC4" w:rsidR="2FC77E26" w:rsidRPr="00E35520" w:rsidRDefault="2FC77E26" w:rsidP="2FC77E26">
          <w:pPr>
            <w:pStyle w:val="Koptekst"/>
            <w:ind w:right="-115"/>
            <w:jc w:val="right"/>
            <w:rPr>
              <w:rFonts w:ascii="Arial" w:hAnsi="Arial" w:cs="Arial"/>
            </w:rPr>
          </w:pPr>
          <w:r w:rsidRPr="00E35520">
            <w:rPr>
              <w:rFonts w:ascii="Arial" w:hAnsi="Arial" w:cs="Arial"/>
            </w:rPr>
            <w:fldChar w:fldCharType="begin"/>
          </w:r>
          <w:r w:rsidRPr="00E35520">
            <w:rPr>
              <w:rFonts w:ascii="Arial" w:hAnsi="Arial" w:cs="Arial"/>
            </w:rPr>
            <w:instrText>PAGE</w:instrText>
          </w:r>
          <w:r w:rsidRPr="00E35520">
            <w:rPr>
              <w:rFonts w:ascii="Arial" w:hAnsi="Arial" w:cs="Arial"/>
            </w:rPr>
            <w:fldChar w:fldCharType="separate"/>
          </w:r>
          <w:r w:rsidR="00272943" w:rsidRPr="00E35520">
            <w:rPr>
              <w:rFonts w:ascii="Arial" w:hAnsi="Arial" w:cs="Arial"/>
              <w:noProof/>
            </w:rPr>
            <w:t>2</w:t>
          </w:r>
          <w:r w:rsidRPr="00E35520">
            <w:rPr>
              <w:rFonts w:ascii="Arial" w:hAnsi="Arial" w:cs="Arial"/>
            </w:rPr>
            <w:fldChar w:fldCharType="end"/>
          </w:r>
          <w:r w:rsidRPr="00E35520">
            <w:rPr>
              <w:rFonts w:ascii="Arial" w:hAnsi="Arial" w:cs="Arial"/>
            </w:rPr>
            <w:t xml:space="preserve"> van </w:t>
          </w:r>
          <w:r w:rsidRPr="00E35520">
            <w:rPr>
              <w:rFonts w:ascii="Arial" w:hAnsi="Arial" w:cs="Arial"/>
            </w:rPr>
            <w:fldChar w:fldCharType="begin"/>
          </w:r>
          <w:r w:rsidRPr="00E35520">
            <w:rPr>
              <w:rFonts w:ascii="Arial" w:hAnsi="Arial" w:cs="Arial"/>
            </w:rPr>
            <w:instrText>NUMPAGES</w:instrText>
          </w:r>
          <w:r w:rsidRPr="00E35520">
            <w:rPr>
              <w:rFonts w:ascii="Arial" w:hAnsi="Arial" w:cs="Arial"/>
            </w:rPr>
            <w:fldChar w:fldCharType="separate"/>
          </w:r>
          <w:r w:rsidR="00272943" w:rsidRPr="00E35520">
            <w:rPr>
              <w:rFonts w:ascii="Arial" w:hAnsi="Arial" w:cs="Arial"/>
              <w:noProof/>
            </w:rPr>
            <w:t>3</w:t>
          </w:r>
          <w:r w:rsidRPr="00E35520">
            <w:rPr>
              <w:rFonts w:ascii="Arial" w:hAnsi="Arial" w:cs="Arial"/>
            </w:rPr>
            <w:fldChar w:fldCharType="end"/>
          </w:r>
        </w:p>
      </w:tc>
    </w:tr>
  </w:tbl>
  <w:p w14:paraId="6EFF90BC" w14:textId="38234698" w:rsidR="2FC77E26" w:rsidRPr="00E35520" w:rsidRDefault="2FC77E26" w:rsidP="2FC77E26">
    <w:pPr>
      <w:pStyle w:val="Voettek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199A" w14:textId="77777777" w:rsidR="00251624" w:rsidRDefault="00251624">
      <w:pPr>
        <w:spacing w:after="0" w:line="240" w:lineRule="auto"/>
      </w:pPr>
      <w:r>
        <w:separator/>
      </w:r>
    </w:p>
  </w:footnote>
  <w:footnote w:type="continuationSeparator" w:id="0">
    <w:p w14:paraId="0A368548" w14:textId="77777777" w:rsidR="00251624" w:rsidRDefault="00251624">
      <w:pPr>
        <w:spacing w:after="0" w:line="240" w:lineRule="auto"/>
      </w:pPr>
      <w:r>
        <w:continuationSeparator/>
      </w:r>
    </w:p>
  </w:footnote>
  <w:footnote w:type="continuationNotice" w:id="1">
    <w:p w14:paraId="6D3865AC" w14:textId="77777777" w:rsidR="00251624" w:rsidRDefault="00251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77E26" w14:paraId="59FC6507" w14:textId="77777777" w:rsidTr="2FC77E26">
      <w:trPr>
        <w:trHeight w:val="300"/>
      </w:trPr>
      <w:tc>
        <w:tcPr>
          <w:tcW w:w="3005" w:type="dxa"/>
        </w:tcPr>
        <w:p w14:paraId="1EC8EB52" w14:textId="4340CEAC" w:rsidR="2FC77E26" w:rsidRDefault="2FC77E26" w:rsidP="2FC77E26">
          <w:pPr>
            <w:pStyle w:val="Koptekst"/>
            <w:ind w:left="-115"/>
          </w:pPr>
        </w:p>
      </w:tc>
      <w:tc>
        <w:tcPr>
          <w:tcW w:w="3005" w:type="dxa"/>
        </w:tcPr>
        <w:p w14:paraId="52FCA81A" w14:textId="0D8C2727" w:rsidR="2FC77E26" w:rsidRDefault="2FC77E26" w:rsidP="2FC77E26">
          <w:pPr>
            <w:pStyle w:val="Koptekst"/>
            <w:jc w:val="center"/>
          </w:pPr>
        </w:p>
      </w:tc>
      <w:tc>
        <w:tcPr>
          <w:tcW w:w="3005" w:type="dxa"/>
        </w:tcPr>
        <w:p w14:paraId="18EE8369" w14:textId="0BBFDA92" w:rsidR="2FC77E26" w:rsidRDefault="2FC77E26" w:rsidP="2FC77E26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D252586" wp14:editId="2EDDEA56">
                <wp:extent cx="1762125" cy="495300"/>
                <wp:effectExtent l="0" t="0" r="0" b="0"/>
                <wp:docPr id="1689730881" name="Picture 16897308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6D9547" w14:textId="338C54AD" w:rsidR="2FC77E26" w:rsidRDefault="2FC77E26" w:rsidP="2FC77E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FC9"/>
    <w:multiLevelType w:val="hybridMultilevel"/>
    <w:tmpl w:val="5E36DB04"/>
    <w:lvl w:ilvl="0" w:tplc="5A7499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783D"/>
    <w:multiLevelType w:val="hybridMultilevel"/>
    <w:tmpl w:val="3102AB10"/>
    <w:lvl w:ilvl="0" w:tplc="EEA4A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5C43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427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7E0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0FE3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500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5E3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6663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8C50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67FE70A"/>
    <w:multiLevelType w:val="hybridMultilevel"/>
    <w:tmpl w:val="84CAA5C6"/>
    <w:lvl w:ilvl="0" w:tplc="1180AF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B05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AE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0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0B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43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21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E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CF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70C6E"/>
    <w:multiLevelType w:val="hybridMultilevel"/>
    <w:tmpl w:val="38BE2B2A"/>
    <w:lvl w:ilvl="0" w:tplc="5A7499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082C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81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CC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A4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EA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28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43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CA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629D"/>
    <w:multiLevelType w:val="multilevel"/>
    <w:tmpl w:val="FA72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F16407"/>
    <w:multiLevelType w:val="hybridMultilevel"/>
    <w:tmpl w:val="74F66572"/>
    <w:lvl w:ilvl="0" w:tplc="4B86E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F48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161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80AA3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A41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D4D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941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021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82B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D8631FA"/>
    <w:multiLevelType w:val="hybridMultilevel"/>
    <w:tmpl w:val="FFFFFFFF"/>
    <w:lvl w:ilvl="0" w:tplc="90768EFE">
      <w:start w:val="1"/>
      <w:numFmt w:val="decimal"/>
      <w:lvlText w:val="%1."/>
      <w:lvlJc w:val="left"/>
      <w:pPr>
        <w:ind w:left="360" w:hanging="360"/>
      </w:pPr>
    </w:lvl>
    <w:lvl w:ilvl="1" w:tplc="3DC4D3A0">
      <w:start w:val="1"/>
      <w:numFmt w:val="lowerLetter"/>
      <w:lvlText w:val="%2."/>
      <w:lvlJc w:val="left"/>
      <w:pPr>
        <w:ind w:left="1080" w:hanging="360"/>
      </w:pPr>
    </w:lvl>
    <w:lvl w:ilvl="2" w:tplc="23FCF54C">
      <w:start w:val="1"/>
      <w:numFmt w:val="lowerRoman"/>
      <w:lvlText w:val="%3."/>
      <w:lvlJc w:val="right"/>
      <w:pPr>
        <w:ind w:left="1800" w:hanging="180"/>
      </w:pPr>
    </w:lvl>
    <w:lvl w:ilvl="3" w:tplc="EA740D2C">
      <w:start w:val="1"/>
      <w:numFmt w:val="decimal"/>
      <w:lvlText w:val="%4."/>
      <w:lvlJc w:val="left"/>
      <w:pPr>
        <w:ind w:left="2520" w:hanging="360"/>
      </w:pPr>
    </w:lvl>
    <w:lvl w:ilvl="4" w:tplc="A7365A66">
      <w:start w:val="1"/>
      <w:numFmt w:val="lowerLetter"/>
      <w:lvlText w:val="%5."/>
      <w:lvlJc w:val="left"/>
      <w:pPr>
        <w:ind w:left="3240" w:hanging="360"/>
      </w:pPr>
    </w:lvl>
    <w:lvl w:ilvl="5" w:tplc="874865DA">
      <w:start w:val="1"/>
      <w:numFmt w:val="lowerRoman"/>
      <w:lvlText w:val="%6."/>
      <w:lvlJc w:val="right"/>
      <w:pPr>
        <w:ind w:left="3960" w:hanging="180"/>
      </w:pPr>
    </w:lvl>
    <w:lvl w:ilvl="6" w:tplc="DB5C1122">
      <w:start w:val="1"/>
      <w:numFmt w:val="decimal"/>
      <w:lvlText w:val="%7."/>
      <w:lvlJc w:val="left"/>
      <w:pPr>
        <w:ind w:left="4680" w:hanging="360"/>
      </w:pPr>
    </w:lvl>
    <w:lvl w:ilvl="7" w:tplc="AE94052A">
      <w:start w:val="1"/>
      <w:numFmt w:val="lowerLetter"/>
      <w:lvlText w:val="%8."/>
      <w:lvlJc w:val="left"/>
      <w:pPr>
        <w:ind w:left="5400" w:hanging="360"/>
      </w:pPr>
    </w:lvl>
    <w:lvl w:ilvl="8" w:tplc="68480F3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3FBE7E"/>
    <w:multiLevelType w:val="hybridMultilevel"/>
    <w:tmpl w:val="43E04740"/>
    <w:lvl w:ilvl="0" w:tplc="DB90D6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98B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A8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44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2E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AF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0E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E7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A8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44DD3"/>
    <w:multiLevelType w:val="multilevel"/>
    <w:tmpl w:val="478A0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19490"/>
    <w:multiLevelType w:val="hybridMultilevel"/>
    <w:tmpl w:val="971238B6"/>
    <w:lvl w:ilvl="0" w:tplc="ED7C3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26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2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23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4A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2F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0B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87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E1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3EDC7"/>
    <w:multiLevelType w:val="multilevel"/>
    <w:tmpl w:val="D6CC1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319C7"/>
    <w:multiLevelType w:val="multilevel"/>
    <w:tmpl w:val="91C25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C09B7"/>
    <w:multiLevelType w:val="hybridMultilevel"/>
    <w:tmpl w:val="04EC51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ptos" w:hAnsi="Aptos" w:hint="default"/>
      </w:rPr>
    </w:lvl>
    <w:lvl w:ilvl="1" w:tplc="B4407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86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A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63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04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8F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0D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4E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06814"/>
    <w:multiLevelType w:val="multilevel"/>
    <w:tmpl w:val="1C925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78776"/>
    <w:multiLevelType w:val="hybridMultilevel"/>
    <w:tmpl w:val="CD62BCBE"/>
    <w:lvl w:ilvl="0" w:tplc="36CC97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9AC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8E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C4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CA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E7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88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06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0C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4A74A"/>
    <w:multiLevelType w:val="hybridMultilevel"/>
    <w:tmpl w:val="A60C9E32"/>
    <w:lvl w:ilvl="0" w:tplc="778CCAC6">
      <w:start w:val="1"/>
      <w:numFmt w:val="decimal"/>
      <w:lvlText w:val="%1."/>
      <w:lvlJc w:val="left"/>
      <w:pPr>
        <w:ind w:left="360" w:hanging="360"/>
      </w:pPr>
    </w:lvl>
    <w:lvl w:ilvl="1" w:tplc="BE740256">
      <w:start w:val="1"/>
      <w:numFmt w:val="lowerLetter"/>
      <w:lvlText w:val="%2."/>
      <w:lvlJc w:val="left"/>
      <w:pPr>
        <w:ind w:left="1080" w:hanging="360"/>
      </w:pPr>
    </w:lvl>
    <w:lvl w:ilvl="2" w:tplc="E7A2E11C">
      <w:start w:val="1"/>
      <w:numFmt w:val="lowerRoman"/>
      <w:lvlText w:val="%3."/>
      <w:lvlJc w:val="right"/>
      <w:pPr>
        <w:ind w:left="1800" w:hanging="180"/>
      </w:pPr>
    </w:lvl>
    <w:lvl w:ilvl="3" w:tplc="969EAE0A">
      <w:start w:val="1"/>
      <w:numFmt w:val="decimal"/>
      <w:lvlText w:val="%4."/>
      <w:lvlJc w:val="left"/>
      <w:pPr>
        <w:ind w:left="2520" w:hanging="360"/>
      </w:pPr>
    </w:lvl>
    <w:lvl w:ilvl="4" w:tplc="6A68A8F4">
      <w:start w:val="1"/>
      <w:numFmt w:val="lowerLetter"/>
      <w:lvlText w:val="%5."/>
      <w:lvlJc w:val="left"/>
      <w:pPr>
        <w:ind w:left="3240" w:hanging="360"/>
      </w:pPr>
    </w:lvl>
    <w:lvl w:ilvl="5" w:tplc="13DEA54A">
      <w:start w:val="1"/>
      <w:numFmt w:val="lowerRoman"/>
      <w:lvlText w:val="%6."/>
      <w:lvlJc w:val="right"/>
      <w:pPr>
        <w:ind w:left="3960" w:hanging="180"/>
      </w:pPr>
    </w:lvl>
    <w:lvl w:ilvl="6" w:tplc="801A06A4">
      <w:start w:val="1"/>
      <w:numFmt w:val="decimal"/>
      <w:lvlText w:val="%7."/>
      <w:lvlJc w:val="left"/>
      <w:pPr>
        <w:ind w:left="4680" w:hanging="360"/>
      </w:pPr>
    </w:lvl>
    <w:lvl w:ilvl="7" w:tplc="095A1FCE">
      <w:start w:val="1"/>
      <w:numFmt w:val="lowerLetter"/>
      <w:lvlText w:val="%8."/>
      <w:lvlJc w:val="left"/>
      <w:pPr>
        <w:ind w:left="5400" w:hanging="360"/>
      </w:pPr>
    </w:lvl>
    <w:lvl w:ilvl="8" w:tplc="759441FC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FB4392"/>
    <w:multiLevelType w:val="multilevel"/>
    <w:tmpl w:val="0E9480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CA6C04"/>
    <w:multiLevelType w:val="hybridMultilevel"/>
    <w:tmpl w:val="CC1CCC7E"/>
    <w:lvl w:ilvl="0" w:tplc="B436F4DA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D60AD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C9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2F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8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4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62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65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0A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64F82"/>
    <w:multiLevelType w:val="hybridMultilevel"/>
    <w:tmpl w:val="CBE00640"/>
    <w:lvl w:ilvl="0" w:tplc="E432E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704FB"/>
    <w:multiLevelType w:val="multilevel"/>
    <w:tmpl w:val="759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6A47E4"/>
    <w:multiLevelType w:val="hybridMultilevel"/>
    <w:tmpl w:val="54DCE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803">
    <w:abstractNumId w:val="14"/>
  </w:num>
  <w:num w:numId="2" w16cid:durableId="892276477">
    <w:abstractNumId w:val="7"/>
  </w:num>
  <w:num w:numId="3" w16cid:durableId="1907379009">
    <w:abstractNumId w:val="3"/>
  </w:num>
  <w:num w:numId="4" w16cid:durableId="648244791">
    <w:abstractNumId w:val="9"/>
  </w:num>
  <w:num w:numId="5" w16cid:durableId="1965648995">
    <w:abstractNumId w:val="11"/>
  </w:num>
  <w:num w:numId="6" w16cid:durableId="1713920903">
    <w:abstractNumId w:val="10"/>
  </w:num>
  <w:num w:numId="7" w16cid:durableId="586815552">
    <w:abstractNumId w:val="13"/>
  </w:num>
  <w:num w:numId="8" w16cid:durableId="1941209012">
    <w:abstractNumId w:val="8"/>
  </w:num>
  <w:num w:numId="9" w16cid:durableId="56517410">
    <w:abstractNumId w:val="15"/>
  </w:num>
  <w:num w:numId="10" w16cid:durableId="1574244406">
    <w:abstractNumId w:val="17"/>
  </w:num>
  <w:num w:numId="11" w16cid:durableId="1550070593">
    <w:abstractNumId w:val="2"/>
  </w:num>
  <w:num w:numId="12" w16cid:durableId="44262992">
    <w:abstractNumId w:val="12"/>
  </w:num>
  <w:num w:numId="13" w16cid:durableId="2126073788">
    <w:abstractNumId w:val="6"/>
  </w:num>
  <w:num w:numId="14" w16cid:durableId="1561937051">
    <w:abstractNumId w:val="0"/>
  </w:num>
  <w:num w:numId="15" w16cid:durableId="1376733908">
    <w:abstractNumId w:val="1"/>
  </w:num>
  <w:num w:numId="16" w16cid:durableId="421531484">
    <w:abstractNumId w:val="20"/>
  </w:num>
  <w:num w:numId="17" w16cid:durableId="768938244">
    <w:abstractNumId w:val="5"/>
  </w:num>
  <w:num w:numId="18" w16cid:durableId="416826424">
    <w:abstractNumId w:val="16"/>
  </w:num>
  <w:num w:numId="19" w16cid:durableId="1041592351">
    <w:abstractNumId w:val="19"/>
  </w:num>
  <w:num w:numId="20" w16cid:durableId="748229645">
    <w:abstractNumId w:val="4"/>
  </w:num>
  <w:num w:numId="21" w16cid:durableId="20182680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E1DDC3"/>
    <w:rsid w:val="00001E2F"/>
    <w:rsid w:val="00002D7D"/>
    <w:rsid w:val="000046A8"/>
    <w:rsid w:val="00005F45"/>
    <w:rsid w:val="00016778"/>
    <w:rsid w:val="00016D8B"/>
    <w:rsid w:val="00021B0D"/>
    <w:rsid w:val="00022706"/>
    <w:rsid w:val="0002410C"/>
    <w:rsid w:val="000261DB"/>
    <w:rsid w:val="00030525"/>
    <w:rsid w:val="00034459"/>
    <w:rsid w:val="000422AC"/>
    <w:rsid w:val="00042907"/>
    <w:rsid w:val="00043426"/>
    <w:rsid w:val="00052661"/>
    <w:rsid w:val="00054D42"/>
    <w:rsid w:val="00056033"/>
    <w:rsid w:val="00056A6A"/>
    <w:rsid w:val="0006038E"/>
    <w:rsid w:val="000606D6"/>
    <w:rsid w:val="00064746"/>
    <w:rsid w:val="00067313"/>
    <w:rsid w:val="000706F2"/>
    <w:rsid w:val="00071BE7"/>
    <w:rsid w:val="00081184"/>
    <w:rsid w:val="00085F1D"/>
    <w:rsid w:val="0009403D"/>
    <w:rsid w:val="000942F5"/>
    <w:rsid w:val="00094C8E"/>
    <w:rsid w:val="000A3D15"/>
    <w:rsid w:val="000B2A75"/>
    <w:rsid w:val="000C08F9"/>
    <w:rsid w:val="000C49FA"/>
    <w:rsid w:val="000C5B45"/>
    <w:rsid w:val="000D0A37"/>
    <w:rsid w:val="000D1437"/>
    <w:rsid w:val="000D1C68"/>
    <w:rsid w:val="000D1D7F"/>
    <w:rsid w:val="000D24A9"/>
    <w:rsid w:val="000D304A"/>
    <w:rsid w:val="000D6C93"/>
    <w:rsid w:val="000E4217"/>
    <w:rsid w:val="000E6F79"/>
    <w:rsid w:val="000E78FF"/>
    <w:rsid w:val="000F0AAD"/>
    <w:rsid w:val="000F4D6F"/>
    <w:rsid w:val="000F7744"/>
    <w:rsid w:val="00100677"/>
    <w:rsid w:val="00102786"/>
    <w:rsid w:val="00106AB9"/>
    <w:rsid w:val="00115C48"/>
    <w:rsid w:val="001205DC"/>
    <w:rsid w:val="00132C7E"/>
    <w:rsid w:val="00140001"/>
    <w:rsid w:val="00142701"/>
    <w:rsid w:val="0014368B"/>
    <w:rsid w:val="0014399B"/>
    <w:rsid w:val="00147DF8"/>
    <w:rsid w:val="00153F33"/>
    <w:rsid w:val="001718AF"/>
    <w:rsid w:val="00180C1E"/>
    <w:rsid w:val="00183E77"/>
    <w:rsid w:val="00184DFF"/>
    <w:rsid w:val="00187959"/>
    <w:rsid w:val="00190E1D"/>
    <w:rsid w:val="00192374"/>
    <w:rsid w:val="001926DD"/>
    <w:rsid w:val="001961DF"/>
    <w:rsid w:val="001A21F5"/>
    <w:rsid w:val="001A446D"/>
    <w:rsid w:val="001B2CB9"/>
    <w:rsid w:val="001C071F"/>
    <w:rsid w:val="001C3DEF"/>
    <w:rsid w:val="001C5DD6"/>
    <w:rsid w:val="001D1AA4"/>
    <w:rsid w:val="001D59EA"/>
    <w:rsid w:val="001E37B9"/>
    <w:rsid w:val="001F0C74"/>
    <w:rsid w:val="001F12C3"/>
    <w:rsid w:val="001F2667"/>
    <w:rsid w:val="00204657"/>
    <w:rsid w:val="00211CC6"/>
    <w:rsid w:val="002162BD"/>
    <w:rsid w:val="0022131E"/>
    <w:rsid w:val="002314EF"/>
    <w:rsid w:val="002349CD"/>
    <w:rsid w:val="0023701B"/>
    <w:rsid w:val="00245DA6"/>
    <w:rsid w:val="00251624"/>
    <w:rsid w:val="002521AC"/>
    <w:rsid w:val="002645CB"/>
    <w:rsid w:val="00265F65"/>
    <w:rsid w:val="00267759"/>
    <w:rsid w:val="00272943"/>
    <w:rsid w:val="00287BC7"/>
    <w:rsid w:val="002935C8"/>
    <w:rsid w:val="002C6C44"/>
    <w:rsid w:val="002E127D"/>
    <w:rsid w:val="002E3231"/>
    <w:rsid w:val="002E5F0A"/>
    <w:rsid w:val="002F2F1C"/>
    <w:rsid w:val="003065A0"/>
    <w:rsid w:val="00314F32"/>
    <w:rsid w:val="00315D61"/>
    <w:rsid w:val="003167B1"/>
    <w:rsid w:val="00323AD3"/>
    <w:rsid w:val="00325E30"/>
    <w:rsid w:val="00331E38"/>
    <w:rsid w:val="00351FE1"/>
    <w:rsid w:val="00356592"/>
    <w:rsid w:val="00362F7B"/>
    <w:rsid w:val="003632B5"/>
    <w:rsid w:val="00365207"/>
    <w:rsid w:val="00371866"/>
    <w:rsid w:val="00375616"/>
    <w:rsid w:val="00376EAD"/>
    <w:rsid w:val="00381C0C"/>
    <w:rsid w:val="003822D6"/>
    <w:rsid w:val="00382D48"/>
    <w:rsid w:val="00383012"/>
    <w:rsid w:val="003932B4"/>
    <w:rsid w:val="00396418"/>
    <w:rsid w:val="003A63AB"/>
    <w:rsid w:val="003B1049"/>
    <w:rsid w:val="003B2563"/>
    <w:rsid w:val="003C01F6"/>
    <w:rsid w:val="003C0B31"/>
    <w:rsid w:val="003C2A25"/>
    <w:rsid w:val="003C78BC"/>
    <w:rsid w:val="003D2DAC"/>
    <w:rsid w:val="003D3944"/>
    <w:rsid w:val="003D6991"/>
    <w:rsid w:val="003E4AA3"/>
    <w:rsid w:val="003F1858"/>
    <w:rsid w:val="003F4343"/>
    <w:rsid w:val="003F4AEE"/>
    <w:rsid w:val="003F5CFF"/>
    <w:rsid w:val="003F7ACE"/>
    <w:rsid w:val="00400C5A"/>
    <w:rsid w:val="004021B0"/>
    <w:rsid w:val="00410F95"/>
    <w:rsid w:val="00412BCE"/>
    <w:rsid w:val="0042180B"/>
    <w:rsid w:val="00421D14"/>
    <w:rsid w:val="00425A92"/>
    <w:rsid w:val="004264DA"/>
    <w:rsid w:val="00433AAD"/>
    <w:rsid w:val="00433F55"/>
    <w:rsid w:val="004373DC"/>
    <w:rsid w:val="00438908"/>
    <w:rsid w:val="00441D49"/>
    <w:rsid w:val="00441E1C"/>
    <w:rsid w:val="00444C05"/>
    <w:rsid w:val="00445FAE"/>
    <w:rsid w:val="00446679"/>
    <w:rsid w:val="0045241A"/>
    <w:rsid w:val="00461E82"/>
    <w:rsid w:val="00473300"/>
    <w:rsid w:val="00491521"/>
    <w:rsid w:val="00492CAE"/>
    <w:rsid w:val="00495540"/>
    <w:rsid w:val="004A6382"/>
    <w:rsid w:val="004B1612"/>
    <w:rsid w:val="004B30E5"/>
    <w:rsid w:val="004B4CAF"/>
    <w:rsid w:val="004C0503"/>
    <w:rsid w:val="004C6EC6"/>
    <w:rsid w:val="004D3755"/>
    <w:rsid w:val="004E0C60"/>
    <w:rsid w:val="004F2E40"/>
    <w:rsid w:val="004F3BB0"/>
    <w:rsid w:val="00502BB2"/>
    <w:rsid w:val="005040FE"/>
    <w:rsid w:val="00505913"/>
    <w:rsid w:val="005061DB"/>
    <w:rsid w:val="00515C01"/>
    <w:rsid w:val="00516CCB"/>
    <w:rsid w:val="005200D0"/>
    <w:rsid w:val="0052256E"/>
    <w:rsid w:val="0052282B"/>
    <w:rsid w:val="00533FDF"/>
    <w:rsid w:val="00537419"/>
    <w:rsid w:val="005411F8"/>
    <w:rsid w:val="00541B9F"/>
    <w:rsid w:val="0055264F"/>
    <w:rsid w:val="0055329A"/>
    <w:rsid w:val="005556CA"/>
    <w:rsid w:val="00561112"/>
    <w:rsid w:val="00562B4C"/>
    <w:rsid w:val="00577150"/>
    <w:rsid w:val="005836CE"/>
    <w:rsid w:val="00585686"/>
    <w:rsid w:val="00585B73"/>
    <w:rsid w:val="00585EFA"/>
    <w:rsid w:val="00590ACD"/>
    <w:rsid w:val="00590AFE"/>
    <w:rsid w:val="005915D3"/>
    <w:rsid w:val="005937BF"/>
    <w:rsid w:val="00595CF3"/>
    <w:rsid w:val="00597164"/>
    <w:rsid w:val="005A54BD"/>
    <w:rsid w:val="005B1F8A"/>
    <w:rsid w:val="005C7C49"/>
    <w:rsid w:val="005D047D"/>
    <w:rsid w:val="005F02E3"/>
    <w:rsid w:val="005F057A"/>
    <w:rsid w:val="005F0B9A"/>
    <w:rsid w:val="005F3816"/>
    <w:rsid w:val="005F411A"/>
    <w:rsid w:val="00611BB2"/>
    <w:rsid w:val="006135FB"/>
    <w:rsid w:val="00626112"/>
    <w:rsid w:val="00630F3E"/>
    <w:rsid w:val="00635BF5"/>
    <w:rsid w:val="00637E77"/>
    <w:rsid w:val="00642174"/>
    <w:rsid w:val="00642380"/>
    <w:rsid w:val="006446B2"/>
    <w:rsid w:val="00652C8D"/>
    <w:rsid w:val="00654112"/>
    <w:rsid w:val="00667F54"/>
    <w:rsid w:val="006764A3"/>
    <w:rsid w:val="00677CFC"/>
    <w:rsid w:val="00690431"/>
    <w:rsid w:val="006926DA"/>
    <w:rsid w:val="006A1C02"/>
    <w:rsid w:val="006A3893"/>
    <w:rsid w:val="006A5D4A"/>
    <w:rsid w:val="006B7D02"/>
    <w:rsid w:val="006C2F5E"/>
    <w:rsid w:val="006C4002"/>
    <w:rsid w:val="006C533F"/>
    <w:rsid w:val="006D38F6"/>
    <w:rsid w:val="006E0103"/>
    <w:rsid w:val="006E454D"/>
    <w:rsid w:val="006E45FB"/>
    <w:rsid w:val="006E5CAE"/>
    <w:rsid w:val="006E662B"/>
    <w:rsid w:val="006F0D8E"/>
    <w:rsid w:val="006F11E7"/>
    <w:rsid w:val="007055BE"/>
    <w:rsid w:val="00705AFF"/>
    <w:rsid w:val="00711E06"/>
    <w:rsid w:val="00717DD7"/>
    <w:rsid w:val="007217AC"/>
    <w:rsid w:val="0072547C"/>
    <w:rsid w:val="00735A5F"/>
    <w:rsid w:val="00736B40"/>
    <w:rsid w:val="00752619"/>
    <w:rsid w:val="0075374A"/>
    <w:rsid w:val="00753806"/>
    <w:rsid w:val="007539CE"/>
    <w:rsid w:val="00755FF9"/>
    <w:rsid w:val="00756CA1"/>
    <w:rsid w:val="00756CE9"/>
    <w:rsid w:val="007575ED"/>
    <w:rsid w:val="00761413"/>
    <w:rsid w:val="00763747"/>
    <w:rsid w:val="00766A07"/>
    <w:rsid w:val="00772234"/>
    <w:rsid w:val="00780A89"/>
    <w:rsid w:val="00781B0C"/>
    <w:rsid w:val="00787212"/>
    <w:rsid w:val="007B1AF6"/>
    <w:rsid w:val="007B22ED"/>
    <w:rsid w:val="007C3309"/>
    <w:rsid w:val="007C6278"/>
    <w:rsid w:val="007C790F"/>
    <w:rsid w:val="007D4870"/>
    <w:rsid w:val="007E17C4"/>
    <w:rsid w:val="007E2287"/>
    <w:rsid w:val="007E5528"/>
    <w:rsid w:val="007E5A6E"/>
    <w:rsid w:val="007E61B9"/>
    <w:rsid w:val="007F0FC7"/>
    <w:rsid w:val="007F19A2"/>
    <w:rsid w:val="007F1FBF"/>
    <w:rsid w:val="0080235D"/>
    <w:rsid w:val="008044CC"/>
    <w:rsid w:val="008071DF"/>
    <w:rsid w:val="00810788"/>
    <w:rsid w:val="008159F5"/>
    <w:rsid w:val="00823EFB"/>
    <w:rsid w:val="00825F65"/>
    <w:rsid w:val="008333D0"/>
    <w:rsid w:val="00846B21"/>
    <w:rsid w:val="00860966"/>
    <w:rsid w:val="00865498"/>
    <w:rsid w:val="0086637D"/>
    <w:rsid w:val="00871B9C"/>
    <w:rsid w:val="008753C0"/>
    <w:rsid w:val="00875ADF"/>
    <w:rsid w:val="008843EB"/>
    <w:rsid w:val="0088483E"/>
    <w:rsid w:val="00886F83"/>
    <w:rsid w:val="00891D2D"/>
    <w:rsid w:val="00893D7C"/>
    <w:rsid w:val="008A5780"/>
    <w:rsid w:val="008A6823"/>
    <w:rsid w:val="008B269C"/>
    <w:rsid w:val="008B2C34"/>
    <w:rsid w:val="008B5EEA"/>
    <w:rsid w:val="008B6B26"/>
    <w:rsid w:val="008B7E3A"/>
    <w:rsid w:val="008D26DB"/>
    <w:rsid w:val="008D29E2"/>
    <w:rsid w:val="008D72D2"/>
    <w:rsid w:val="008E313F"/>
    <w:rsid w:val="008E36E9"/>
    <w:rsid w:val="00911C35"/>
    <w:rsid w:val="00912B96"/>
    <w:rsid w:val="00915E36"/>
    <w:rsid w:val="00922847"/>
    <w:rsid w:val="00925F53"/>
    <w:rsid w:val="009262BB"/>
    <w:rsid w:val="009265A8"/>
    <w:rsid w:val="009274C2"/>
    <w:rsid w:val="009344CA"/>
    <w:rsid w:val="009425B6"/>
    <w:rsid w:val="0094479D"/>
    <w:rsid w:val="009520AE"/>
    <w:rsid w:val="00953B54"/>
    <w:rsid w:val="009607B7"/>
    <w:rsid w:val="00963348"/>
    <w:rsid w:val="00963E0B"/>
    <w:rsid w:val="00976C49"/>
    <w:rsid w:val="009869B8"/>
    <w:rsid w:val="009946A3"/>
    <w:rsid w:val="009B5ABC"/>
    <w:rsid w:val="009C140E"/>
    <w:rsid w:val="009C2D0F"/>
    <w:rsid w:val="009C4E0D"/>
    <w:rsid w:val="009C5F0E"/>
    <w:rsid w:val="009C70E1"/>
    <w:rsid w:val="009C7CD7"/>
    <w:rsid w:val="009D2076"/>
    <w:rsid w:val="009D2654"/>
    <w:rsid w:val="009E195C"/>
    <w:rsid w:val="009E1EC9"/>
    <w:rsid w:val="009E4C70"/>
    <w:rsid w:val="009F2EAB"/>
    <w:rsid w:val="009F434E"/>
    <w:rsid w:val="00A008BB"/>
    <w:rsid w:val="00A00AC2"/>
    <w:rsid w:val="00A010D1"/>
    <w:rsid w:val="00A02BC8"/>
    <w:rsid w:val="00A03163"/>
    <w:rsid w:val="00A1169C"/>
    <w:rsid w:val="00A1362B"/>
    <w:rsid w:val="00A159D9"/>
    <w:rsid w:val="00A27506"/>
    <w:rsid w:val="00A320CA"/>
    <w:rsid w:val="00A36ED3"/>
    <w:rsid w:val="00A4115F"/>
    <w:rsid w:val="00A41C7E"/>
    <w:rsid w:val="00A52130"/>
    <w:rsid w:val="00A52943"/>
    <w:rsid w:val="00A5523C"/>
    <w:rsid w:val="00A57F2A"/>
    <w:rsid w:val="00A61109"/>
    <w:rsid w:val="00A62C05"/>
    <w:rsid w:val="00A816A9"/>
    <w:rsid w:val="00A86839"/>
    <w:rsid w:val="00A903AD"/>
    <w:rsid w:val="00AA639F"/>
    <w:rsid w:val="00AA687A"/>
    <w:rsid w:val="00AC349E"/>
    <w:rsid w:val="00AC3DDE"/>
    <w:rsid w:val="00AD0158"/>
    <w:rsid w:val="00AD113F"/>
    <w:rsid w:val="00AD2770"/>
    <w:rsid w:val="00AD3A46"/>
    <w:rsid w:val="00AD7A47"/>
    <w:rsid w:val="00AE0941"/>
    <w:rsid w:val="00AE6FAD"/>
    <w:rsid w:val="00AF3126"/>
    <w:rsid w:val="00AF48AB"/>
    <w:rsid w:val="00B018BC"/>
    <w:rsid w:val="00B0381F"/>
    <w:rsid w:val="00B16E82"/>
    <w:rsid w:val="00B17376"/>
    <w:rsid w:val="00B2705C"/>
    <w:rsid w:val="00B31CCA"/>
    <w:rsid w:val="00B3415F"/>
    <w:rsid w:val="00B34725"/>
    <w:rsid w:val="00B37921"/>
    <w:rsid w:val="00B37EA1"/>
    <w:rsid w:val="00B61E46"/>
    <w:rsid w:val="00B67EFC"/>
    <w:rsid w:val="00B749FF"/>
    <w:rsid w:val="00B76889"/>
    <w:rsid w:val="00B80400"/>
    <w:rsid w:val="00B80A4F"/>
    <w:rsid w:val="00B945F0"/>
    <w:rsid w:val="00BB34AA"/>
    <w:rsid w:val="00BC16FE"/>
    <w:rsid w:val="00BC1C44"/>
    <w:rsid w:val="00BC27EE"/>
    <w:rsid w:val="00BC510D"/>
    <w:rsid w:val="00BC79B3"/>
    <w:rsid w:val="00BD0125"/>
    <w:rsid w:val="00BD52A3"/>
    <w:rsid w:val="00BD5C94"/>
    <w:rsid w:val="00BD6EDC"/>
    <w:rsid w:val="00BE2065"/>
    <w:rsid w:val="00BE4101"/>
    <w:rsid w:val="00BF76B9"/>
    <w:rsid w:val="00BF7B9D"/>
    <w:rsid w:val="00C01211"/>
    <w:rsid w:val="00C03CBA"/>
    <w:rsid w:val="00C0544F"/>
    <w:rsid w:val="00C132DA"/>
    <w:rsid w:val="00C137A6"/>
    <w:rsid w:val="00C26AB3"/>
    <w:rsid w:val="00C33E82"/>
    <w:rsid w:val="00C3560C"/>
    <w:rsid w:val="00C35F0C"/>
    <w:rsid w:val="00C4026E"/>
    <w:rsid w:val="00C50C96"/>
    <w:rsid w:val="00C56160"/>
    <w:rsid w:val="00C60FBB"/>
    <w:rsid w:val="00C635EC"/>
    <w:rsid w:val="00C760DB"/>
    <w:rsid w:val="00C8215B"/>
    <w:rsid w:val="00C84143"/>
    <w:rsid w:val="00C90EBB"/>
    <w:rsid w:val="00C9257B"/>
    <w:rsid w:val="00C973BF"/>
    <w:rsid w:val="00CA10C8"/>
    <w:rsid w:val="00CA15A3"/>
    <w:rsid w:val="00CA4860"/>
    <w:rsid w:val="00CB421C"/>
    <w:rsid w:val="00CB6821"/>
    <w:rsid w:val="00CC259A"/>
    <w:rsid w:val="00CC28D6"/>
    <w:rsid w:val="00CC3E54"/>
    <w:rsid w:val="00CC519A"/>
    <w:rsid w:val="00CC7298"/>
    <w:rsid w:val="00CCDCBE"/>
    <w:rsid w:val="00CD53EE"/>
    <w:rsid w:val="00CE103C"/>
    <w:rsid w:val="00CE2BD9"/>
    <w:rsid w:val="00CE53AA"/>
    <w:rsid w:val="00CE6B38"/>
    <w:rsid w:val="00D11E84"/>
    <w:rsid w:val="00D128B4"/>
    <w:rsid w:val="00D13015"/>
    <w:rsid w:val="00D20367"/>
    <w:rsid w:val="00D320BA"/>
    <w:rsid w:val="00D347BE"/>
    <w:rsid w:val="00D367C3"/>
    <w:rsid w:val="00D36D0B"/>
    <w:rsid w:val="00D44F10"/>
    <w:rsid w:val="00D45A1A"/>
    <w:rsid w:val="00D477A4"/>
    <w:rsid w:val="00D6116C"/>
    <w:rsid w:val="00D62AA2"/>
    <w:rsid w:val="00D62D8F"/>
    <w:rsid w:val="00D676CE"/>
    <w:rsid w:val="00D80EB4"/>
    <w:rsid w:val="00D8688B"/>
    <w:rsid w:val="00D95527"/>
    <w:rsid w:val="00D95F75"/>
    <w:rsid w:val="00DA1807"/>
    <w:rsid w:val="00DA2CAA"/>
    <w:rsid w:val="00DA3273"/>
    <w:rsid w:val="00DA41B1"/>
    <w:rsid w:val="00DB2207"/>
    <w:rsid w:val="00DB587C"/>
    <w:rsid w:val="00DC4F84"/>
    <w:rsid w:val="00DC71F9"/>
    <w:rsid w:val="00DD4913"/>
    <w:rsid w:val="00E022E2"/>
    <w:rsid w:val="00E04D6E"/>
    <w:rsid w:val="00E0521D"/>
    <w:rsid w:val="00E05AFF"/>
    <w:rsid w:val="00E11EFA"/>
    <w:rsid w:val="00E13F5D"/>
    <w:rsid w:val="00E2009B"/>
    <w:rsid w:val="00E25703"/>
    <w:rsid w:val="00E35520"/>
    <w:rsid w:val="00E36FC6"/>
    <w:rsid w:val="00E46998"/>
    <w:rsid w:val="00E47AAE"/>
    <w:rsid w:val="00E505DA"/>
    <w:rsid w:val="00E54701"/>
    <w:rsid w:val="00E549C4"/>
    <w:rsid w:val="00E559BA"/>
    <w:rsid w:val="00E700F7"/>
    <w:rsid w:val="00E723E4"/>
    <w:rsid w:val="00E7262F"/>
    <w:rsid w:val="00E87CF1"/>
    <w:rsid w:val="00E9069A"/>
    <w:rsid w:val="00E9483A"/>
    <w:rsid w:val="00EA10F3"/>
    <w:rsid w:val="00EA2412"/>
    <w:rsid w:val="00EA62ED"/>
    <w:rsid w:val="00EA7CF1"/>
    <w:rsid w:val="00EC034F"/>
    <w:rsid w:val="00EC5B12"/>
    <w:rsid w:val="00ED5FFB"/>
    <w:rsid w:val="00EE16B8"/>
    <w:rsid w:val="00EE332D"/>
    <w:rsid w:val="00EE7DDB"/>
    <w:rsid w:val="00EF35B4"/>
    <w:rsid w:val="00EF4387"/>
    <w:rsid w:val="00EF5743"/>
    <w:rsid w:val="00F009A9"/>
    <w:rsid w:val="00F04561"/>
    <w:rsid w:val="00F17794"/>
    <w:rsid w:val="00F27A9C"/>
    <w:rsid w:val="00F342BD"/>
    <w:rsid w:val="00F379F3"/>
    <w:rsid w:val="00F37E1E"/>
    <w:rsid w:val="00F461FC"/>
    <w:rsid w:val="00F51E6F"/>
    <w:rsid w:val="00F51F5D"/>
    <w:rsid w:val="00F60647"/>
    <w:rsid w:val="00F609A2"/>
    <w:rsid w:val="00F77729"/>
    <w:rsid w:val="00F81DD1"/>
    <w:rsid w:val="00F915FB"/>
    <w:rsid w:val="00FA6735"/>
    <w:rsid w:val="00FB50F3"/>
    <w:rsid w:val="00FB779C"/>
    <w:rsid w:val="00FC34FC"/>
    <w:rsid w:val="00FD16CF"/>
    <w:rsid w:val="00FD5F61"/>
    <w:rsid w:val="00FE11A3"/>
    <w:rsid w:val="00FE2054"/>
    <w:rsid w:val="00FE5D6E"/>
    <w:rsid w:val="00FF21BC"/>
    <w:rsid w:val="011CDABE"/>
    <w:rsid w:val="0148B21A"/>
    <w:rsid w:val="01D942EF"/>
    <w:rsid w:val="026AE772"/>
    <w:rsid w:val="028C4E2B"/>
    <w:rsid w:val="0308FE4A"/>
    <w:rsid w:val="04048384"/>
    <w:rsid w:val="045067E0"/>
    <w:rsid w:val="0452B9BB"/>
    <w:rsid w:val="0471303E"/>
    <w:rsid w:val="0486E6CD"/>
    <w:rsid w:val="04956333"/>
    <w:rsid w:val="053FFC04"/>
    <w:rsid w:val="062C1B51"/>
    <w:rsid w:val="063ABB91"/>
    <w:rsid w:val="06646D63"/>
    <w:rsid w:val="068E90EB"/>
    <w:rsid w:val="06E0B514"/>
    <w:rsid w:val="0717DF49"/>
    <w:rsid w:val="0726BE24"/>
    <w:rsid w:val="0735E238"/>
    <w:rsid w:val="073AEC48"/>
    <w:rsid w:val="0770A213"/>
    <w:rsid w:val="07A906FC"/>
    <w:rsid w:val="07D369C0"/>
    <w:rsid w:val="08085DDC"/>
    <w:rsid w:val="080ECA06"/>
    <w:rsid w:val="0898568C"/>
    <w:rsid w:val="0944C0DE"/>
    <w:rsid w:val="09A76717"/>
    <w:rsid w:val="0A19FB04"/>
    <w:rsid w:val="0BC030D2"/>
    <w:rsid w:val="0BDC59B5"/>
    <w:rsid w:val="0CD5234E"/>
    <w:rsid w:val="0E60F386"/>
    <w:rsid w:val="0E90A22D"/>
    <w:rsid w:val="0EFE2AA1"/>
    <w:rsid w:val="0F1AE315"/>
    <w:rsid w:val="0F4591D2"/>
    <w:rsid w:val="0F5415FE"/>
    <w:rsid w:val="0FDF9C38"/>
    <w:rsid w:val="0FE1A3CB"/>
    <w:rsid w:val="103453F9"/>
    <w:rsid w:val="10A0B2AD"/>
    <w:rsid w:val="11512027"/>
    <w:rsid w:val="115C8C44"/>
    <w:rsid w:val="1188D038"/>
    <w:rsid w:val="11E3F6DF"/>
    <w:rsid w:val="11E9F92A"/>
    <w:rsid w:val="11F6A306"/>
    <w:rsid w:val="1205A9D7"/>
    <w:rsid w:val="121A8BB7"/>
    <w:rsid w:val="124CCFED"/>
    <w:rsid w:val="1271966D"/>
    <w:rsid w:val="12BE75FB"/>
    <w:rsid w:val="12D60432"/>
    <w:rsid w:val="12E7C25A"/>
    <w:rsid w:val="13134F3E"/>
    <w:rsid w:val="138BCA8E"/>
    <w:rsid w:val="14029083"/>
    <w:rsid w:val="14061A23"/>
    <w:rsid w:val="141CA51A"/>
    <w:rsid w:val="1430F5CF"/>
    <w:rsid w:val="1454F532"/>
    <w:rsid w:val="146019F8"/>
    <w:rsid w:val="14978420"/>
    <w:rsid w:val="14F6A0C2"/>
    <w:rsid w:val="15860D2E"/>
    <w:rsid w:val="166DCAB8"/>
    <w:rsid w:val="16ACFB88"/>
    <w:rsid w:val="16C2A9B6"/>
    <w:rsid w:val="180D5D4A"/>
    <w:rsid w:val="183F9C06"/>
    <w:rsid w:val="18A88348"/>
    <w:rsid w:val="18C87165"/>
    <w:rsid w:val="19807C69"/>
    <w:rsid w:val="1A59FCE1"/>
    <w:rsid w:val="1AA4451C"/>
    <w:rsid w:val="1AB0DBD6"/>
    <w:rsid w:val="1B308D34"/>
    <w:rsid w:val="1B6A8FA8"/>
    <w:rsid w:val="1BCA6531"/>
    <w:rsid w:val="1BEFF0B9"/>
    <w:rsid w:val="1CDB9718"/>
    <w:rsid w:val="1CF65978"/>
    <w:rsid w:val="1DF10133"/>
    <w:rsid w:val="1E877A2B"/>
    <w:rsid w:val="1EAFFD69"/>
    <w:rsid w:val="1EE10863"/>
    <w:rsid w:val="1F6350B6"/>
    <w:rsid w:val="1F7B20DA"/>
    <w:rsid w:val="1FA0312C"/>
    <w:rsid w:val="21243DB2"/>
    <w:rsid w:val="2135F145"/>
    <w:rsid w:val="216748EB"/>
    <w:rsid w:val="219A8323"/>
    <w:rsid w:val="21A0B848"/>
    <w:rsid w:val="220421E8"/>
    <w:rsid w:val="222353C8"/>
    <w:rsid w:val="2298262D"/>
    <w:rsid w:val="22C29678"/>
    <w:rsid w:val="23135056"/>
    <w:rsid w:val="232C70CC"/>
    <w:rsid w:val="2364E40B"/>
    <w:rsid w:val="238FF0DB"/>
    <w:rsid w:val="239A96A3"/>
    <w:rsid w:val="24089160"/>
    <w:rsid w:val="243542E5"/>
    <w:rsid w:val="2447381F"/>
    <w:rsid w:val="2459349D"/>
    <w:rsid w:val="246A36D7"/>
    <w:rsid w:val="248E8B9C"/>
    <w:rsid w:val="25091E4F"/>
    <w:rsid w:val="2527B027"/>
    <w:rsid w:val="269BF272"/>
    <w:rsid w:val="26F4E1DA"/>
    <w:rsid w:val="27942661"/>
    <w:rsid w:val="2798DFD1"/>
    <w:rsid w:val="281731CC"/>
    <w:rsid w:val="28711BB0"/>
    <w:rsid w:val="28DA4755"/>
    <w:rsid w:val="297DBE56"/>
    <w:rsid w:val="2A49DD59"/>
    <w:rsid w:val="2A78D54D"/>
    <w:rsid w:val="2AA652C9"/>
    <w:rsid w:val="2AE84DD8"/>
    <w:rsid w:val="2AF9503A"/>
    <w:rsid w:val="2BA7EAB1"/>
    <w:rsid w:val="2BC6F07E"/>
    <w:rsid w:val="2C2EF325"/>
    <w:rsid w:val="2C807E68"/>
    <w:rsid w:val="2CE7F57A"/>
    <w:rsid w:val="2D236FA3"/>
    <w:rsid w:val="2E5E1068"/>
    <w:rsid w:val="2EE0C96A"/>
    <w:rsid w:val="2F55C73A"/>
    <w:rsid w:val="2F7D2D74"/>
    <w:rsid w:val="2FC77E26"/>
    <w:rsid w:val="2FD518BB"/>
    <w:rsid w:val="303DB305"/>
    <w:rsid w:val="30560B5A"/>
    <w:rsid w:val="30A9E8B6"/>
    <w:rsid w:val="3164CBF3"/>
    <w:rsid w:val="3174DAFF"/>
    <w:rsid w:val="3189756F"/>
    <w:rsid w:val="31B8C33F"/>
    <w:rsid w:val="31C276AE"/>
    <w:rsid w:val="31D8EF8B"/>
    <w:rsid w:val="31F70E16"/>
    <w:rsid w:val="32ECDBFF"/>
    <w:rsid w:val="33C9C083"/>
    <w:rsid w:val="33D1C5C2"/>
    <w:rsid w:val="340CE52D"/>
    <w:rsid w:val="34354148"/>
    <w:rsid w:val="34F81512"/>
    <w:rsid w:val="358049D9"/>
    <w:rsid w:val="3611416F"/>
    <w:rsid w:val="38A82FF4"/>
    <w:rsid w:val="395CD8B6"/>
    <w:rsid w:val="39BCB715"/>
    <w:rsid w:val="39CF2A0C"/>
    <w:rsid w:val="3A60A21E"/>
    <w:rsid w:val="3A67221E"/>
    <w:rsid w:val="3A6E6786"/>
    <w:rsid w:val="3A753AF3"/>
    <w:rsid w:val="3B077DC1"/>
    <w:rsid w:val="3B2BE687"/>
    <w:rsid w:val="3B948E63"/>
    <w:rsid w:val="3B9BB755"/>
    <w:rsid w:val="3BA95328"/>
    <w:rsid w:val="3BD53ADF"/>
    <w:rsid w:val="3C480AC8"/>
    <w:rsid w:val="3C6A4AC0"/>
    <w:rsid w:val="3D035B81"/>
    <w:rsid w:val="3D05AF17"/>
    <w:rsid w:val="3D556CCF"/>
    <w:rsid w:val="3DA69A19"/>
    <w:rsid w:val="3DCB7EAD"/>
    <w:rsid w:val="3E42B449"/>
    <w:rsid w:val="3E991929"/>
    <w:rsid w:val="3EB400B7"/>
    <w:rsid w:val="3F4C5B93"/>
    <w:rsid w:val="405B72AE"/>
    <w:rsid w:val="40FD33AD"/>
    <w:rsid w:val="4108C422"/>
    <w:rsid w:val="41242A11"/>
    <w:rsid w:val="413267E6"/>
    <w:rsid w:val="415F8275"/>
    <w:rsid w:val="41BC72D4"/>
    <w:rsid w:val="41DDF063"/>
    <w:rsid w:val="429AF9ED"/>
    <w:rsid w:val="42EA73F3"/>
    <w:rsid w:val="431DCC0E"/>
    <w:rsid w:val="44052807"/>
    <w:rsid w:val="443CC876"/>
    <w:rsid w:val="448F5A64"/>
    <w:rsid w:val="44E8805C"/>
    <w:rsid w:val="45033408"/>
    <w:rsid w:val="4505BF24"/>
    <w:rsid w:val="4539CBDB"/>
    <w:rsid w:val="456E8BEC"/>
    <w:rsid w:val="456FC8E1"/>
    <w:rsid w:val="457ACA25"/>
    <w:rsid w:val="458F21B1"/>
    <w:rsid w:val="459C19CA"/>
    <w:rsid w:val="459CAEBB"/>
    <w:rsid w:val="45BE37E1"/>
    <w:rsid w:val="45C9C7F6"/>
    <w:rsid w:val="45F6C574"/>
    <w:rsid w:val="463755CE"/>
    <w:rsid w:val="46B1522C"/>
    <w:rsid w:val="46BB098A"/>
    <w:rsid w:val="4709E27D"/>
    <w:rsid w:val="471C9F93"/>
    <w:rsid w:val="47229829"/>
    <w:rsid w:val="47561008"/>
    <w:rsid w:val="47791360"/>
    <w:rsid w:val="47BC71AB"/>
    <w:rsid w:val="47F50192"/>
    <w:rsid w:val="4882E293"/>
    <w:rsid w:val="48E5CE4E"/>
    <w:rsid w:val="49BA867E"/>
    <w:rsid w:val="4ACF0556"/>
    <w:rsid w:val="4AE5318C"/>
    <w:rsid w:val="4B39FB9D"/>
    <w:rsid w:val="4BA01971"/>
    <w:rsid w:val="4BF30C3A"/>
    <w:rsid w:val="4C234F0A"/>
    <w:rsid w:val="4C6A9725"/>
    <w:rsid w:val="4CDDDA79"/>
    <w:rsid w:val="4D8E8D74"/>
    <w:rsid w:val="4E0718EA"/>
    <w:rsid w:val="4EE7277F"/>
    <w:rsid w:val="4EE9AEC6"/>
    <w:rsid w:val="4F050763"/>
    <w:rsid w:val="4F88B3D4"/>
    <w:rsid w:val="4F906E64"/>
    <w:rsid w:val="4F91269B"/>
    <w:rsid w:val="4FC64BFF"/>
    <w:rsid w:val="4FD2F062"/>
    <w:rsid w:val="4FFD093B"/>
    <w:rsid w:val="50744D27"/>
    <w:rsid w:val="50C5FA62"/>
    <w:rsid w:val="515703BC"/>
    <w:rsid w:val="517E0D74"/>
    <w:rsid w:val="5201D314"/>
    <w:rsid w:val="52AEB7AA"/>
    <w:rsid w:val="52C72240"/>
    <w:rsid w:val="53101B0F"/>
    <w:rsid w:val="5319E9DD"/>
    <w:rsid w:val="53846A3E"/>
    <w:rsid w:val="5384CDE0"/>
    <w:rsid w:val="53D73ECB"/>
    <w:rsid w:val="53DB7778"/>
    <w:rsid w:val="5438FF09"/>
    <w:rsid w:val="54AF9124"/>
    <w:rsid w:val="54E45120"/>
    <w:rsid w:val="55089557"/>
    <w:rsid w:val="551811B0"/>
    <w:rsid w:val="553C2A58"/>
    <w:rsid w:val="555135C6"/>
    <w:rsid w:val="555A547A"/>
    <w:rsid w:val="55D4D771"/>
    <w:rsid w:val="55E54988"/>
    <w:rsid w:val="560BDA91"/>
    <w:rsid w:val="562C00F9"/>
    <w:rsid w:val="56C0B51F"/>
    <w:rsid w:val="56D12568"/>
    <w:rsid w:val="57172E14"/>
    <w:rsid w:val="572D015B"/>
    <w:rsid w:val="573F6A94"/>
    <w:rsid w:val="5753B9A8"/>
    <w:rsid w:val="581F9C98"/>
    <w:rsid w:val="58AFC095"/>
    <w:rsid w:val="591B450B"/>
    <w:rsid w:val="5956BD39"/>
    <w:rsid w:val="59A479BE"/>
    <w:rsid w:val="59D440BF"/>
    <w:rsid w:val="5A152A53"/>
    <w:rsid w:val="5A1F7890"/>
    <w:rsid w:val="5AC89D1C"/>
    <w:rsid w:val="5B38E88B"/>
    <w:rsid w:val="5BB9A72C"/>
    <w:rsid w:val="5BFDC3B7"/>
    <w:rsid w:val="5C0A4D19"/>
    <w:rsid w:val="5C21F630"/>
    <w:rsid w:val="5C23D7F6"/>
    <w:rsid w:val="5C27022B"/>
    <w:rsid w:val="5D36F466"/>
    <w:rsid w:val="5D628BE9"/>
    <w:rsid w:val="5D72320A"/>
    <w:rsid w:val="5D8F7FC0"/>
    <w:rsid w:val="5DAF5287"/>
    <w:rsid w:val="5E99E1B1"/>
    <w:rsid w:val="5EB56467"/>
    <w:rsid w:val="5EB70220"/>
    <w:rsid w:val="5EBB3BCF"/>
    <w:rsid w:val="5ECFFB61"/>
    <w:rsid w:val="5FA9EA28"/>
    <w:rsid w:val="5FC7E049"/>
    <w:rsid w:val="609F2207"/>
    <w:rsid w:val="6102466D"/>
    <w:rsid w:val="61115E7C"/>
    <w:rsid w:val="611FC26C"/>
    <w:rsid w:val="61564769"/>
    <w:rsid w:val="6169B9F3"/>
    <w:rsid w:val="618651E3"/>
    <w:rsid w:val="61CA8E40"/>
    <w:rsid w:val="620FFE18"/>
    <w:rsid w:val="62E1DDC3"/>
    <w:rsid w:val="63CD06EB"/>
    <w:rsid w:val="63FA8BC6"/>
    <w:rsid w:val="642A86E7"/>
    <w:rsid w:val="642D3C1E"/>
    <w:rsid w:val="648EC836"/>
    <w:rsid w:val="64E930FF"/>
    <w:rsid w:val="64F3A0EE"/>
    <w:rsid w:val="65328CB2"/>
    <w:rsid w:val="654732D3"/>
    <w:rsid w:val="66D62218"/>
    <w:rsid w:val="6700D004"/>
    <w:rsid w:val="6817B1F3"/>
    <w:rsid w:val="682E90C2"/>
    <w:rsid w:val="68502250"/>
    <w:rsid w:val="687DDA39"/>
    <w:rsid w:val="692A0659"/>
    <w:rsid w:val="696E7CD0"/>
    <w:rsid w:val="697545C4"/>
    <w:rsid w:val="69923FE2"/>
    <w:rsid w:val="69D074A5"/>
    <w:rsid w:val="6A489FDB"/>
    <w:rsid w:val="6A66B776"/>
    <w:rsid w:val="6AAD700B"/>
    <w:rsid w:val="6B7A3E39"/>
    <w:rsid w:val="6B8D9B35"/>
    <w:rsid w:val="6C1AF64A"/>
    <w:rsid w:val="6C2DD98D"/>
    <w:rsid w:val="6C8EB6AD"/>
    <w:rsid w:val="6DCC978A"/>
    <w:rsid w:val="6DCCF00F"/>
    <w:rsid w:val="6DFCC0FB"/>
    <w:rsid w:val="6F19901D"/>
    <w:rsid w:val="6F5AFDF7"/>
    <w:rsid w:val="6F6576D8"/>
    <w:rsid w:val="6F775877"/>
    <w:rsid w:val="6F7B45E6"/>
    <w:rsid w:val="6F943585"/>
    <w:rsid w:val="70188BED"/>
    <w:rsid w:val="70304EC7"/>
    <w:rsid w:val="705DE2F3"/>
    <w:rsid w:val="7074B468"/>
    <w:rsid w:val="7153133D"/>
    <w:rsid w:val="7192D21C"/>
    <w:rsid w:val="719E1B5B"/>
    <w:rsid w:val="721E7A6E"/>
    <w:rsid w:val="72EB1EB9"/>
    <w:rsid w:val="733041DB"/>
    <w:rsid w:val="736168F1"/>
    <w:rsid w:val="737E77ED"/>
    <w:rsid w:val="742A355D"/>
    <w:rsid w:val="743E4EFD"/>
    <w:rsid w:val="7488CFC0"/>
    <w:rsid w:val="74D90582"/>
    <w:rsid w:val="74E581F3"/>
    <w:rsid w:val="75203BAA"/>
    <w:rsid w:val="75842866"/>
    <w:rsid w:val="75A5F95F"/>
    <w:rsid w:val="75BC7B2D"/>
    <w:rsid w:val="75C04A2A"/>
    <w:rsid w:val="75E5FE60"/>
    <w:rsid w:val="75F86F44"/>
    <w:rsid w:val="76661E9A"/>
    <w:rsid w:val="76D6FC1D"/>
    <w:rsid w:val="76E24B05"/>
    <w:rsid w:val="7751EA7F"/>
    <w:rsid w:val="786D8BC1"/>
    <w:rsid w:val="789BD110"/>
    <w:rsid w:val="78ADC33A"/>
    <w:rsid w:val="78B18A92"/>
    <w:rsid w:val="78DBCF90"/>
    <w:rsid w:val="79090F2E"/>
    <w:rsid w:val="7933359B"/>
    <w:rsid w:val="7A2315B6"/>
    <w:rsid w:val="7A698E8B"/>
    <w:rsid w:val="7A9EF205"/>
    <w:rsid w:val="7AE9A707"/>
    <w:rsid w:val="7B57DA28"/>
    <w:rsid w:val="7B826491"/>
    <w:rsid w:val="7B8B3846"/>
    <w:rsid w:val="7BE1AF24"/>
    <w:rsid w:val="7C4193C8"/>
    <w:rsid w:val="7D7BC23A"/>
    <w:rsid w:val="7DE4664E"/>
    <w:rsid w:val="7E55916C"/>
    <w:rsid w:val="7E7D902E"/>
    <w:rsid w:val="7EB03D0C"/>
    <w:rsid w:val="7EB23895"/>
    <w:rsid w:val="7F440395"/>
    <w:rsid w:val="7FD058AD"/>
    <w:rsid w:val="7FF7E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1DDC3"/>
  <w15:chartTrackingRefBased/>
  <w15:docId w15:val="{C978D28E-FCBF-4F2C-AB46-E25ADBFC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next w:val="Standaard"/>
    <w:uiPriority w:val="9"/>
    <w:qFormat/>
    <w:rsid w:val="2FC77E26"/>
    <w:pPr>
      <w:spacing w:after="0"/>
      <w:ind w:left="360" w:hanging="360"/>
      <w:contextualSpacing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99"/>
    <w:unhideWhenUsed/>
    <w:rsid w:val="2FC77E26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2FC77E26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0D1D7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3D035B81"/>
    <w:rPr>
      <w:color w:val="467886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18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1858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2943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5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nmw.nl/nl/programma/kaderprogramma-passende-zorg-2024-2028/agenderen-kennisvragen-door-beroeps-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zorginstituutnederland.nl/publicaties/rapport/2025/02/12/maatschappelijk-agenderingskader-bepalen-belangrijke-onderwerpen-pakketbehe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orginstituutnederland.nl/publicaties/rapport/2025/02/12/maatschappelijk-agenderingskader-bepalen-belangrijke-onderwerpen-pakketbehe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C83C-3F48-4591-B7A7-7408C55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1750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Smit</dc:creator>
  <cp:keywords/>
  <dc:description/>
  <cp:lastModifiedBy>Anita Milisav</cp:lastModifiedBy>
  <cp:revision>2</cp:revision>
  <dcterms:created xsi:type="dcterms:W3CDTF">2025-09-11T09:23:00Z</dcterms:created>
  <dcterms:modified xsi:type="dcterms:W3CDTF">2025-09-11T09:23:00Z</dcterms:modified>
</cp:coreProperties>
</file>