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4A81" w14:textId="77777777" w:rsidR="00FF2D0C" w:rsidRDefault="00FF2D0C" w:rsidP="00FF2D0C">
      <w:pPr>
        <w:rPr>
          <w:rFonts w:cs="Arial"/>
          <w:b/>
          <w:bCs/>
          <w:sz w:val="24"/>
          <w:szCs w:val="24"/>
          <w:lang w:val="en-US"/>
        </w:rPr>
      </w:pPr>
    </w:p>
    <w:p w14:paraId="6C93FD98" w14:textId="4EB82FBC" w:rsidR="00FF2D0C" w:rsidRDefault="00FF2D0C" w:rsidP="00FF2D0C">
      <w:pPr>
        <w:rPr>
          <w:rFonts w:cs="Arial"/>
          <w:b/>
          <w:bCs/>
          <w:sz w:val="24"/>
          <w:szCs w:val="24"/>
        </w:rPr>
      </w:pPr>
      <w:r w:rsidRPr="00B00EB9">
        <w:rPr>
          <w:rFonts w:cs="Arial"/>
          <w:b/>
          <w:bCs/>
          <w:sz w:val="24"/>
          <w:szCs w:val="24"/>
        </w:rPr>
        <w:t xml:space="preserve">Overzicht </w:t>
      </w:r>
      <w:r>
        <w:rPr>
          <w:rFonts w:cs="Arial"/>
          <w:b/>
          <w:bCs/>
          <w:sz w:val="24"/>
          <w:szCs w:val="24"/>
        </w:rPr>
        <w:t>kenmerken van de innovatie</w:t>
      </w:r>
    </w:p>
    <w:p w14:paraId="04749C0B" w14:textId="77777777" w:rsidR="00FF2D0C" w:rsidRDefault="00FF2D0C" w:rsidP="00FF2D0C">
      <w:pPr>
        <w:rPr>
          <w:rFonts w:cs="Arial"/>
          <w:b/>
          <w:bCs/>
          <w:sz w:val="24"/>
          <w:szCs w:val="24"/>
        </w:rPr>
      </w:pPr>
    </w:p>
    <w:p w14:paraId="5169129E" w14:textId="77777777" w:rsidR="00903E70" w:rsidRDefault="00903E70" w:rsidP="00FF2D0C">
      <w:pPr>
        <w:rPr>
          <w:rFonts w:cs="Arial"/>
          <w:b/>
          <w:bCs/>
          <w:sz w:val="24"/>
          <w:szCs w:val="24"/>
        </w:rPr>
      </w:pPr>
    </w:p>
    <w:p w14:paraId="02305C44" w14:textId="75CFAA24" w:rsidR="00FF2D0C" w:rsidRDefault="00FF2D0C" w:rsidP="00FF2D0C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C93C49">
        <w:rPr>
          <w:rFonts w:cs="Arial"/>
          <w:b/>
          <w:bCs/>
          <w:szCs w:val="20"/>
        </w:rPr>
        <w:t xml:space="preserve">Gezondheidszorgsector waar de </w:t>
      </w:r>
      <w:r>
        <w:rPr>
          <w:rFonts w:cs="Arial"/>
          <w:b/>
          <w:bCs/>
          <w:szCs w:val="20"/>
        </w:rPr>
        <w:t>innovatie</w:t>
      </w:r>
      <w:r w:rsidRPr="00C93C49">
        <w:rPr>
          <w:rFonts w:cs="Arial"/>
          <w:b/>
          <w:bCs/>
          <w:szCs w:val="20"/>
        </w:rPr>
        <w:t xml:space="preserve"> plaatsvindt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FF2D0C" w:rsidRPr="00C93C49" w14:paraId="314AA0AC" w14:textId="77777777" w:rsidTr="00B94306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503DE6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56365F0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4D4393CA" w14:textId="77777777" w:rsidR="00FF2D0C" w:rsidRDefault="00FF2D0C" w:rsidP="00FF2D0C">
      <w:pPr>
        <w:rPr>
          <w:rFonts w:cs="Arial"/>
          <w:b/>
          <w:bCs/>
          <w:sz w:val="24"/>
          <w:szCs w:val="24"/>
        </w:rPr>
      </w:pPr>
    </w:p>
    <w:p w14:paraId="25094632" w14:textId="77777777" w:rsidR="00F6511A" w:rsidRPr="00C93C49" w:rsidRDefault="00F6511A" w:rsidP="00FF2D0C">
      <w:pPr>
        <w:rPr>
          <w:rFonts w:cs="Arial"/>
          <w:b/>
          <w:bCs/>
          <w:sz w:val="24"/>
          <w:szCs w:val="24"/>
        </w:rPr>
      </w:pPr>
    </w:p>
    <w:p w14:paraId="348996B5" w14:textId="39DD857B" w:rsidR="00FF2D0C" w:rsidRDefault="00FF2D0C" w:rsidP="00FF2D0C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Beroepsgroep</w:t>
      </w:r>
      <w:r w:rsidR="00421E06">
        <w:rPr>
          <w:rFonts w:cs="Arial"/>
          <w:b/>
          <w:bCs/>
          <w:szCs w:val="20"/>
        </w:rPr>
        <w:t>(en)</w:t>
      </w:r>
      <w:r>
        <w:rPr>
          <w:rFonts w:cs="Arial"/>
          <w:b/>
          <w:bCs/>
          <w:szCs w:val="20"/>
        </w:rPr>
        <w:t xml:space="preserve"> </w:t>
      </w:r>
      <w:r w:rsidR="00D941EE">
        <w:rPr>
          <w:rFonts w:cs="Arial"/>
          <w:b/>
          <w:bCs/>
          <w:szCs w:val="20"/>
        </w:rPr>
        <w:t>waar de innovatie zich</w:t>
      </w:r>
      <w:r w:rsidR="00421E06">
        <w:rPr>
          <w:rFonts w:cs="Arial"/>
          <w:b/>
          <w:bCs/>
          <w:szCs w:val="20"/>
        </w:rPr>
        <w:t xml:space="preserve"> hoofdzakelijk</w:t>
      </w:r>
      <w:r w:rsidR="00D941EE">
        <w:rPr>
          <w:rFonts w:cs="Arial"/>
          <w:b/>
          <w:bCs/>
          <w:szCs w:val="20"/>
        </w:rPr>
        <w:t xml:space="preserve"> op richt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FF2D0C" w:rsidRPr="00C93C49" w14:paraId="70494F52" w14:textId="77777777" w:rsidTr="00B94306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D676DEE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3F10493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627D870A" w14:textId="77777777" w:rsidR="00FF2D0C" w:rsidRDefault="00FF2D0C" w:rsidP="00FF2D0C">
      <w:pPr>
        <w:rPr>
          <w:rFonts w:cs="Arial"/>
          <w:b/>
          <w:bCs/>
          <w:szCs w:val="20"/>
        </w:rPr>
      </w:pPr>
    </w:p>
    <w:p w14:paraId="600BFCA6" w14:textId="77777777" w:rsidR="00FF2D0C" w:rsidRPr="00C93C49" w:rsidRDefault="00FF2D0C" w:rsidP="00FF2D0C">
      <w:pPr>
        <w:rPr>
          <w:rFonts w:cs="Arial"/>
          <w:b/>
          <w:bCs/>
          <w:szCs w:val="20"/>
        </w:rPr>
      </w:pPr>
    </w:p>
    <w:p w14:paraId="46E860AB" w14:textId="77777777" w:rsidR="00FF2D0C" w:rsidRDefault="00FF2D0C" w:rsidP="00FF2D0C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Te meten concepten inclusief definiëring van het concept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FF2D0C" w:rsidRPr="00C93C49" w14:paraId="4B896A1A" w14:textId="77777777" w:rsidTr="00B94306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D15D55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9F65E39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71B84687" w14:textId="77777777" w:rsidR="00FF2D0C" w:rsidRDefault="00FF2D0C" w:rsidP="00FF2D0C">
      <w:pPr>
        <w:rPr>
          <w:rFonts w:cs="Arial"/>
          <w:b/>
          <w:bCs/>
          <w:szCs w:val="20"/>
        </w:rPr>
      </w:pPr>
    </w:p>
    <w:p w14:paraId="45769623" w14:textId="77777777" w:rsidR="00FF2D0C" w:rsidRPr="00127BE7" w:rsidRDefault="00FF2D0C" w:rsidP="00FF2D0C">
      <w:pPr>
        <w:rPr>
          <w:rFonts w:cs="Arial"/>
          <w:b/>
          <w:bCs/>
          <w:szCs w:val="20"/>
        </w:rPr>
      </w:pPr>
    </w:p>
    <w:p w14:paraId="716AA889" w14:textId="7A3ABD03" w:rsidR="00FF2D0C" w:rsidRDefault="00FF2D0C" w:rsidP="00FF2D0C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Beoogde </w:t>
      </w:r>
      <w:r w:rsidR="00421E06">
        <w:rPr>
          <w:rFonts w:cs="Arial"/>
          <w:b/>
          <w:bCs/>
          <w:szCs w:val="20"/>
        </w:rPr>
        <w:t>resultaten van de innovatie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FF2D0C" w:rsidRPr="00C93C49" w14:paraId="297C0CC8" w14:textId="77777777" w:rsidTr="00B94306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3D07839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FA0DE47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0F22971A" w14:textId="77777777" w:rsidR="00F6511A" w:rsidRDefault="00F6511A" w:rsidP="00FF2D0C">
      <w:pPr>
        <w:rPr>
          <w:rFonts w:cs="Arial"/>
          <w:b/>
          <w:bCs/>
          <w:szCs w:val="20"/>
        </w:rPr>
      </w:pPr>
    </w:p>
    <w:p w14:paraId="6C94F86A" w14:textId="77777777" w:rsidR="00FF2D0C" w:rsidRPr="00C93C49" w:rsidRDefault="00FF2D0C" w:rsidP="00FF2D0C">
      <w:pPr>
        <w:rPr>
          <w:rFonts w:cs="Arial"/>
          <w:b/>
          <w:bCs/>
          <w:szCs w:val="20"/>
        </w:rPr>
      </w:pPr>
    </w:p>
    <w:p w14:paraId="2A0AEFEC" w14:textId="77777777" w:rsidR="00FF2D0C" w:rsidRDefault="00FF2D0C" w:rsidP="00FF2D0C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Meetinstrumenten inclusief status van het instrument voor validiteit en betrouwbaarheid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FF2D0C" w:rsidRPr="00C93C49" w14:paraId="7B9D9DD8" w14:textId="77777777" w:rsidTr="00B94306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A2FC7E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7BD1364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68BD6DDA" w14:textId="77777777" w:rsidR="00FF2D0C" w:rsidRDefault="00FF2D0C" w:rsidP="00FF2D0C">
      <w:pPr>
        <w:rPr>
          <w:rFonts w:cs="Arial"/>
          <w:b/>
          <w:bCs/>
          <w:szCs w:val="20"/>
        </w:rPr>
      </w:pPr>
    </w:p>
    <w:p w14:paraId="462C2886" w14:textId="77777777" w:rsidR="00FF2D0C" w:rsidRPr="00C93C49" w:rsidRDefault="00FF2D0C" w:rsidP="00FF2D0C">
      <w:pPr>
        <w:rPr>
          <w:rFonts w:cs="Arial"/>
          <w:b/>
          <w:bCs/>
          <w:szCs w:val="20"/>
        </w:rPr>
      </w:pPr>
    </w:p>
    <w:p w14:paraId="271B7ED6" w14:textId="622FE0F2" w:rsidR="00FF2D0C" w:rsidRPr="00C93C49" w:rsidRDefault="00FF2D0C" w:rsidP="00FF2D0C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Aansluiting bij bestaande </w:t>
      </w:r>
      <w:r w:rsidR="00F6511A">
        <w:rPr>
          <w:rFonts w:cs="Arial"/>
          <w:b/>
          <w:bCs/>
          <w:szCs w:val="20"/>
        </w:rPr>
        <w:t xml:space="preserve">kennis of </w:t>
      </w:r>
      <w:r>
        <w:rPr>
          <w:rFonts w:cs="Arial"/>
          <w:b/>
          <w:bCs/>
          <w:szCs w:val="20"/>
        </w:rPr>
        <w:t>programma’s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FF2D0C" w:rsidRPr="00C93C49" w14:paraId="68043AB4" w14:textId="77777777" w:rsidTr="00B94306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DDAFA2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7A7B62A" w14:textId="77777777" w:rsidR="00FF2D0C" w:rsidRPr="00C93C49" w:rsidRDefault="00FF2D0C" w:rsidP="00B9430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054CF63E" w14:textId="77777777" w:rsidR="00FF2D0C" w:rsidRDefault="00FF2D0C" w:rsidP="00FF2D0C">
      <w:pPr>
        <w:rPr>
          <w:rFonts w:cs="Arial"/>
          <w:b/>
          <w:bCs/>
          <w:sz w:val="24"/>
          <w:szCs w:val="24"/>
        </w:rPr>
      </w:pPr>
    </w:p>
    <w:sectPr w:rsidR="00FF2D0C" w:rsidSect="00C93C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D699" w14:textId="77777777" w:rsidR="00FF2D0C" w:rsidRDefault="00FF2D0C" w:rsidP="00FF2D0C">
      <w:r>
        <w:separator/>
      </w:r>
    </w:p>
  </w:endnote>
  <w:endnote w:type="continuationSeparator" w:id="0">
    <w:p w14:paraId="461AB96C" w14:textId="77777777" w:rsidR="00FF2D0C" w:rsidRDefault="00FF2D0C" w:rsidP="00FF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2FEB" w14:textId="77777777" w:rsidR="00FF2D0C" w:rsidRDefault="00FF2D0C" w:rsidP="00FF2D0C">
      <w:r>
        <w:separator/>
      </w:r>
    </w:p>
  </w:footnote>
  <w:footnote w:type="continuationSeparator" w:id="0">
    <w:p w14:paraId="619FBCE9" w14:textId="77777777" w:rsidR="00FF2D0C" w:rsidRDefault="00FF2D0C" w:rsidP="00FF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69CD" w14:textId="77777777" w:rsidR="00242DC6" w:rsidRDefault="00F6511A" w:rsidP="004F0F78">
    <w:pPr>
      <w:pStyle w:val="Geenafstand"/>
      <w:ind w:firstLine="826"/>
      <w:jc w:val="right"/>
      <w:rPr>
        <w:rFonts w:cs="Arial"/>
        <w:sz w:val="18"/>
        <w:szCs w:val="18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36285CB" wp14:editId="15B37AA4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D9B">
      <w:rPr>
        <w:sz w:val="16"/>
        <w:szCs w:val="16"/>
      </w:rPr>
      <w:tab/>
    </w:r>
    <w:r w:rsidRPr="005C0D9B">
      <w:rPr>
        <w:sz w:val="16"/>
        <w:szCs w:val="16"/>
      </w:rPr>
      <w:tab/>
    </w:r>
    <w:r w:rsidR="00FF2D0C" w:rsidRPr="00913BA6">
      <w:rPr>
        <w:rFonts w:cs="Arial"/>
        <w:sz w:val="18"/>
        <w:szCs w:val="18"/>
      </w:rPr>
      <w:t>Subsidieoproep</w:t>
    </w:r>
    <w:r w:rsidR="00FF2D0C">
      <w:rPr>
        <w:rFonts w:cs="Arial"/>
        <w:sz w:val="18"/>
        <w:szCs w:val="18"/>
      </w:rPr>
      <w:t>:</w:t>
    </w:r>
    <w:r w:rsidR="00FF2D0C" w:rsidRPr="00913BA6">
      <w:rPr>
        <w:rFonts w:cs="Arial"/>
        <w:sz w:val="18"/>
        <w:szCs w:val="18"/>
      </w:rPr>
      <w:t xml:space="preserve"> </w:t>
    </w:r>
    <w:r w:rsidR="00FF2D0C" w:rsidRPr="00DC35D0">
      <w:rPr>
        <w:rFonts w:cs="Arial"/>
        <w:sz w:val="18"/>
        <w:szCs w:val="18"/>
      </w:rPr>
      <w:t xml:space="preserve">Innovatieve </w:t>
    </w:r>
    <w:r w:rsidR="00FF2D0C">
      <w:rPr>
        <w:rFonts w:cs="Arial"/>
        <w:sz w:val="18"/>
        <w:szCs w:val="18"/>
      </w:rPr>
      <w:t>verpleegkundige en verzorgende passende zorg</w:t>
    </w:r>
    <w:r w:rsidR="00FF2D0C" w:rsidRPr="00DC35D0">
      <w:rPr>
        <w:rFonts w:cs="Arial"/>
        <w:sz w:val="18"/>
        <w:szCs w:val="18"/>
      </w:rPr>
      <w:t>:</w:t>
    </w:r>
    <w:r w:rsidR="00FF2D0C">
      <w:rPr>
        <w:rFonts w:cs="Arial"/>
        <w:sz w:val="18"/>
        <w:szCs w:val="18"/>
      </w:rPr>
      <w:t xml:space="preserve"> </w:t>
    </w:r>
  </w:p>
  <w:p w14:paraId="39AAD463" w14:textId="4F54EBF1" w:rsidR="00F6511A" w:rsidRPr="005C0D9B" w:rsidRDefault="00FF2D0C" w:rsidP="004F0F78">
    <w:pPr>
      <w:pStyle w:val="Geenafstand"/>
      <w:ind w:firstLine="826"/>
      <w:jc w:val="right"/>
      <w:rPr>
        <w:sz w:val="16"/>
        <w:szCs w:val="16"/>
      </w:rPr>
    </w:pPr>
    <w:r w:rsidRPr="00DC35D0">
      <w:rPr>
        <w:rFonts w:cs="Arial"/>
        <w:sz w:val="18"/>
        <w:szCs w:val="18"/>
      </w:rPr>
      <w:t>Goede voorbeelden</w:t>
    </w:r>
    <w:r w:rsidRPr="00DC35D0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F4055"/>
    <w:multiLevelType w:val="multilevel"/>
    <w:tmpl w:val="4732A888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4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" w15:restartNumberingAfterBreak="0">
    <w:nsid w:val="5AE306D6"/>
    <w:multiLevelType w:val="hybridMultilevel"/>
    <w:tmpl w:val="C06A2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72829">
    <w:abstractNumId w:val="1"/>
  </w:num>
  <w:num w:numId="2" w16cid:durableId="74903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0C"/>
    <w:rsid w:val="0005481B"/>
    <w:rsid w:val="00242DC6"/>
    <w:rsid w:val="00421E06"/>
    <w:rsid w:val="00502F43"/>
    <w:rsid w:val="007E287B"/>
    <w:rsid w:val="00903E70"/>
    <w:rsid w:val="00912BA7"/>
    <w:rsid w:val="00AE150C"/>
    <w:rsid w:val="00D941EE"/>
    <w:rsid w:val="00F62A81"/>
    <w:rsid w:val="00F6511A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AB8A"/>
  <w15:chartTrackingRefBased/>
  <w15:docId w15:val="{91CF01B3-47E9-407E-AFF8-064672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2D0C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2D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FF2D0C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Lijstalinea">
    <w:name w:val="List Paragraph"/>
    <w:basedOn w:val="Standaard"/>
    <w:link w:val="LijstalineaChar"/>
    <w:uiPriority w:val="34"/>
    <w:qFormat/>
    <w:rsid w:val="00FF2D0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F2D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2D0C"/>
    <w:rPr>
      <w:rFonts w:ascii="Arial" w:hAnsi="Arial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F2D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2D0C"/>
    <w:rPr>
      <w:rFonts w:ascii="Arial" w:hAnsi="Arial"/>
      <w:kern w:val="0"/>
      <w:sz w:val="20"/>
      <w14:ligatures w14:val="none"/>
    </w:rPr>
  </w:style>
  <w:style w:type="character" w:styleId="Verwijzingopmerking">
    <w:name w:val="annotation reference"/>
    <w:basedOn w:val="Standaardalinea-lettertype"/>
    <w:uiPriority w:val="99"/>
    <w:unhideWhenUsed/>
    <w:rsid w:val="00FF2D0C"/>
    <w:rPr>
      <w:sz w:val="16"/>
      <w:szCs w:val="16"/>
    </w:rPr>
  </w:style>
  <w:style w:type="paragraph" w:styleId="Revisie">
    <w:name w:val="Revision"/>
    <w:hidden/>
    <w:uiPriority w:val="99"/>
    <w:semiHidden/>
    <w:rsid w:val="00D941E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41EE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41EE"/>
    <w:rPr>
      <w:rFonts w:ascii="Arial" w:hAnsi="Arial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41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41EE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03E70"/>
    <w:rPr>
      <w:rFonts w:ascii="Arial" w:hAnsi="Arial"/>
      <w:kern w:val="0"/>
      <w:sz w:val="2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903E70"/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Plane</dc:creator>
  <cp:keywords/>
  <dc:description/>
  <cp:lastModifiedBy>Denise Temmink</cp:lastModifiedBy>
  <cp:revision>6</cp:revision>
  <dcterms:created xsi:type="dcterms:W3CDTF">2024-01-16T12:44:00Z</dcterms:created>
  <dcterms:modified xsi:type="dcterms:W3CDTF">2024-01-17T14:05:00Z</dcterms:modified>
</cp:coreProperties>
</file>